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9BC" w:rsidRDefault="00573D31">
      <w:pPr>
        <w:spacing w:after="103" w:line="259" w:lineRule="auto"/>
        <w:ind w:left="34" w:firstLine="0"/>
        <w:jc w:val="left"/>
      </w:pPr>
      <w:bookmarkStart w:id="0" w:name="_GoBack"/>
      <w:bookmarkEnd w:id="0"/>
      <w:r>
        <w:t xml:space="preserve"> </w:t>
      </w:r>
    </w:p>
    <w:p w:rsidR="000169BC" w:rsidRDefault="00573D31">
      <w:pPr>
        <w:spacing w:after="101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spacing w:after="103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spacing w:after="103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spacing w:after="103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spacing w:after="103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spacing w:after="103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spacing w:after="101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spacing w:after="104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spacing w:after="103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spacing w:after="103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spacing w:after="103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spacing w:after="102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spacing w:after="111"/>
      </w:pPr>
      <w:r>
        <w:t xml:space="preserve">Bilag 1 – nr. 1 version 1.0 af 1. februar 2018 til </w:t>
      </w:r>
    </w:p>
    <w:p w:rsidR="000169BC" w:rsidRDefault="00573D31">
      <w:pPr>
        <w:spacing w:after="111"/>
        <w:ind w:left="2740"/>
      </w:pPr>
      <w:r>
        <w:t xml:space="preserve">Abonnementsaftale om adgang til eIndkomst for </w:t>
      </w:r>
    </w:p>
    <w:p w:rsidR="000169BC" w:rsidRDefault="00573D31">
      <w:pPr>
        <w:spacing w:after="103" w:line="259" w:lineRule="auto"/>
        <w:ind w:left="1900" w:right="1850"/>
        <w:jc w:val="center"/>
      </w:pPr>
      <w:r>
        <w:t xml:space="preserve">[Abonnent: KOMBIT </w:t>
      </w:r>
    </w:p>
    <w:p w:rsidR="000169BC" w:rsidRDefault="00573D31">
      <w:pPr>
        <w:spacing w:after="111"/>
        <w:ind w:left="3201"/>
      </w:pPr>
      <w:r>
        <w:t xml:space="preserve">Abonnement: Ydelsesrefusion (YR E) </w:t>
      </w:r>
    </w:p>
    <w:p w:rsidR="000169BC" w:rsidRDefault="00573D31">
      <w:pPr>
        <w:spacing w:after="0" w:line="368" w:lineRule="auto"/>
        <w:ind w:left="1900" w:right="1792"/>
        <w:jc w:val="center"/>
      </w:pPr>
      <w:r>
        <w:t xml:space="preserve">Formål: Refusion af Befordringsgodtgørelse udbetalt af a-kasser for </w:t>
      </w:r>
    </w:p>
    <w:p w:rsidR="000169BC" w:rsidRDefault="00573D31">
      <w:pPr>
        <w:spacing w:after="103" w:line="259" w:lineRule="auto"/>
        <w:ind w:left="1900" w:right="1851"/>
        <w:jc w:val="center"/>
      </w:pPr>
      <w:r>
        <w:t xml:space="preserve">SE-nummer: 34 19 97 36 </w:t>
      </w:r>
    </w:p>
    <w:p w:rsidR="000169BC" w:rsidRDefault="00573D31">
      <w:pPr>
        <w:spacing w:after="103" w:line="259" w:lineRule="auto"/>
        <w:ind w:left="1900" w:right="1852"/>
        <w:jc w:val="center"/>
      </w:pPr>
      <w:r>
        <w:t xml:space="preserve">Under </w:t>
      </w:r>
    </w:p>
    <w:p w:rsidR="000169BC" w:rsidRDefault="00573D31">
      <w:pPr>
        <w:spacing w:after="103" w:line="259" w:lineRule="auto"/>
        <w:ind w:left="1900" w:right="1846"/>
        <w:jc w:val="center"/>
      </w:pPr>
      <w:r>
        <w:t xml:space="preserve">CVR-nr.: 19 43 50 75 - KOMBIT] </w:t>
      </w:r>
    </w:p>
    <w:p w:rsidR="000169BC" w:rsidRDefault="00573D31">
      <w:pPr>
        <w:spacing w:after="103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spacing w:after="103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spacing w:after="101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spacing w:after="103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spacing w:after="103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spacing w:after="140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tabs>
          <w:tab w:val="center" w:pos="1169"/>
          <w:tab w:val="center" w:pos="1736"/>
          <w:tab w:val="center" w:pos="2302"/>
          <w:tab w:val="center" w:pos="2869"/>
          <w:tab w:val="center" w:pos="3438"/>
          <w:tab w:val="center" w:pos="4004"/>
          <w:tab w:val="center" w:pos="4571"/>
          <w:tab w:val="center" w:pos="5137"/>
          <w:tab w:val="center" w:pos="5994"/>
        </w:tabs>
        <w:spacing w:after="0" w:line="259" w:lineRule="auto"/>
        <w:ind w:left="0" w:firstLine="0"/>
        <w:jc w:val="left"/>
      </w:pPr>
      <w:r>
        <w:rPr>
          <w:sz w:val="24"/>
        </w:rPr>
        <w:t xml:space="preserve">Dato: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Dato: </w:t>
      </w:r>
    </w:p>
    <w:p w:rsidR="000169BC" w:rsidRDefault="00573D31">
      <w:pPr>
        <w:spacing w:after="0" w:line="259" w:lineRule="auto"/>
        <w:ind w:left="34" w:firstLine="0"/>
        <w:jc w:val="left"/>
      </w:pPr>
      <w:r>
        <w:rPr>
          <w:sz w:val="24"/>
        </w:rPr>
        <w:t xml:space="preserve"> </w:t>
      </w:r>
    </w:p>
    <w:p w:rsidR="000169BC" w:rsidRDefault="00573D31">
      <w:pPr>
        <w:spacing w:after="0" w:line="259" w:lineRule="auto"/>
        <w:ind w:left="34" w:firstLine="0"/>
        <w:jc w:val="left"/>
      </w:pPr>
      <w:r>
        <w:rPr>
          <w:sz w:val="24"/>
        </w:rPr>
        <w:t xml:space="preserve"> </w:t>
      </w:r>
    </w:p>
    <w:p w:rsidR="000169BC" w:rsidRDefault="00573D31">
      <w:pPr>
        <w:tabs>
          <w:tab w:val="center" w:pos="1169"/>
          <w:tab w:val="center" w:pos="1736"/>
          <w:tab w:val="center" w:pos="2302"/>
          <w:tab w:val="center" w:pos="2869"/>
          <w:tab w:val="center" w:pos="3438"/>
          <w:tab w:val="center" w:pos="4004"/>
          <w:tab w:val="center" w:pos="4571"/>
          <w:tab w:val="center" w:pos="5137"/>
          <w:tab w:val="center" w:pos="6387"/>
        </w:tabs>
        <w:spacing w:after="0" w:line="259" w:lineRule="auto"/>
        <w:ind w:left="0" w:firstLine="0"/>
        <w:jc w:val="left"/>
      </w:pPr>
      <w:r>
        <w:rPr>
          <w:sz w:val="24"/>
        </w:rPr>
        <w:t xml:space="preserve">SKAT: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Abonnenten: </w:t>
      </w:r>
    </w:p>
    <w:p w:rsidR="000169BC" w:rsidRDefault="00573D31">
      <w:pPr>
        <w:spacing w:after="0" w:line="259" w:lineRule="auto"/>
        <w:ind w:left="34" w:firstLine="0"/>
        <w:jc w:val="left"/>
      </w:pPr>
      <w:r>
        <w:rPr>
          <w:sz w:val="24"/>
        </w:rPr>
        <w:t xml:space="preserve"> </w:t>
      </w:r>
    </w:p>
    <w:p w:rsidR="000169BC" w:rsidRDefault="00573D31">
      <w:pPr>
        <w:spacing w:after="0" w:line="259" w:lineRule="auto"/>
        <w:ind w:left="34" w:firstLine="0"/>
        <w:jc w:val="left"/>
      </w:pPr>
      <w:r>
        <w:rPr>
          <w:sz w:val="24"/>
        </w:rPr>
        <w:t xml:space="preserve"> </w:t>
      </w:r>
    </w:p>
    <w:p w:rsidR="000169BC" w:rsidRDefault="00573D31">
      <w:pPr>
        <w:tabs>
          <w:tab w:val="center" w:pos="2869"/>
          <w:tab w:val="center" w:pos="3438"/>
          <w:tab w:val="center" w:pos="4004"/>
          <w:tab w:val="center" w:pos="4571"/>
          <w:tab w:val="center" w:pos="5137"/>
          <w:tab w:val="center" w:pos="6846"/>
        </w:tabs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___________________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___________________</w:t>
      </w:r>
      <w:r>
        <w:rPr>
          <w:sz w:val="24"/>
        </w:rPr>
        <w:t xml:space="preserve"> </w:t>
      </w:r>
    </w:p>
    <w:p w:rsidR="000169BC" w:rsidRDefault="00573D31">
      <w:pPr>
        <w:tabs>
          <w:tab w:val="center" w:pos="5668"/>
        </w:tabs>
        <w:spacing w:after="115"/>
        <w:ind w:left="0" w:firstLine="0"/>
        <w:jc w:val="left"/>
      </w:pPr>
      <w:r>
        <w:t xml:space="preserve">Kontorchef Jørgen Pedersen </w:t>
      </w:r>
      <w:r>
        <w:tab/>
        <w:t xml:space="preserve"> </w:t>
      </w:r>
    </w:p>
    <w:p w:rsidR="000169BC" w:rsidRDefault="00573D31">
      <w:pPr>
        <w:spacing w:after="146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0169BC" w:rsidRDefault="00573D31">
      <w:pPr>
        <w:spacing w:after="0" w:line="259" w:lineRule="auto"/>
        <w:ind w:left="34" w:firstLine="0"/>
        <w:jc w:val="left"/>
      </w:pPr>
      <w:r>
        <w:rPr>
          <w:b/>
          <w:color w:val="0000FF"/>
          <w:sz w:val="24"/>
        </w:rPr>
        <w:t xml:space="preserve"> </w:t>
      </w:r>
      <w:r>
        <w:rPr>
          <w:b/>
          <w:color w:val="0000FF"/>
          <w:sz w:val="24"/>
        </w:rPr>
        <w:tab/>
        <w:t xml:space="preserve"> </w:t>
      </w:r>
    </w:p>
    <w:p w:rsidR="000169BC" w:rsidRDefault="00573D31">
      <w:pPr>
        <w:spacing w:after="0" w:line="259" w:lineRule="auto"/>
        <w:ind w:left="29"/>
        <w:jc w:val="left"/>
      </w:pPr>
      <w:r>
        <w:rPr>
          <w:b/>
          <w:color w:val="0000FF"/>
          <w:sz w:val="24"/>
        </w:rPr>
        <w:t xml:space="preserve">Indholdsfortegnelse </w:t>
      </w:r>
    </w:p>
    <w:p w:rsidR="000169BC" w:rsidRDefault="00573D31">
      <w:pPr>
        <w:spacing w:after="0" w:line="259" w:lineRule="auto"/>
        <w:ind w:left="34" w:firstLine="0"/>
        <w:jc w:val="left"/>
      </w:pPr>
      <w:r>
        <w:rPr>
          <w:b/>
          <w:sz w:val="24"/>
        </w:rPr>
        <w:t xml:space="preserve"> </w:t>
      </w:r>
    </w:p>
    <w:sdt>
      <w:sdtPr>
        <w:id w:val="1871100371"/>
        <w:docPartObj>
          <w:docPartGallery w:val="Table of Contents"/>
        </w:docPartObj>
      </w:sdtPr>
      <w:sdtEndPr/>
      <w:sdtContent>
        <w:p w:rsidR="00844465" w:rsidRDefault="00573D31">
          <w:pPr>
            <w:pStyle w:val="Indholdsfortegnelse1"/>
            <w:tabs>
              <w:tab w:val="left" w:pos="440"/>
              <w:tab w:val="right" w:leader="dot" w:pos="965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535391443" w:history="1">
            <w:r w:rsidR="00844465" w:rsidRPr="008F6C19">
              <w:rPr>
                <w:rStyle w:val="Hyperlink"/>
                <w:bCs/>
                <w:noProof/>
                <w:u w:color="000000"/>
              </w:rPr>
              <w:t>1</w:t>
            </w:r>
            <w:r w:rsidR="0084446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844465" w:rsidRPr="008F6C19">
              <w:rPr>
                <w:rStyle w:val="Hyperlink"/>
                <w:noProof/>
              </w:rPr>
              <w:t>Log over ændringer</w:t>
            </w:r>
            <w:r w:rsidR="00844465">
              <w:rPr>
                <w:noProof/>
                <w:webHidden/>
              </w:rPr>
              <w:tab/>
            </w:r>
            <w:r w:rsidR="00844465">
              <w:rPr>
                <w:noProof/>
                <w:webHidden/>
              </w:rPr>
              <w:fldChar w:fldCharType="begin"/>
            </w:r>
            <w:r w:rsidR="00844465">
              <w:rPr>
                <w:noProof/>
                <w:webHidden/>
              </w:rPr>
              <w:instrText xml:space="preserve"> PAGEREF _Toc535391443 \h </w:instrText>
            </w:r>
            <w:r w:rsidR="00844465">
              <w:rPr>
                <w:noProof/>
                <w:webHidden/>
              </w:rPr>
            </w:r>
            <w:r w:rsidR="00844465">
              <w:rPr>
                <w:noProof/>
                <w:webHidden/>
              </w:rPr>
              <w:fldChar w:fldCharType="separate"/>
            </w:r>
            <w:r w:rsidR="00844465">
              <w:rPr>
                <w:noProof/>
                <w:webHidden/>
              </w:rPr>
              <w:t>3</w:t>
            </w:r>
            <w:r w:rsidR="00844465">
              <w:rPr>
                <w:noProof/>
                <w:webHidden/>
              </w:rPr>
              <w:fldChar w:fldCharType="end"/>
            </w:r>
          </w:hyperlink>
        </w:p>
        <w:p w:rsidR="00844465" w:rsidRDefault="00AD7367">
          <w:pPr>
            <w:pStyle w:val="Indholdsfortegnelse1"/>
            <w:tabs>
              <w:tab w:val="left" w:pos="440"/>
              <w:tab w:val="right" w:leader="dot" w:pos="965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35391444" w:history="1">
            <w:r w:rsidR="00844465" w:rsidRPr="008F6C19">
              <w:rPr>
                <w:rStyle w:val="Hyperlink"/>
                <w:bCs/>
                <w:noProof/>
                <w:u w:color="000000"/>
              </w:rPr>
              <w:t>2</w:t>
            </w:r>
            <w:r w:rsidR="0084446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844465" w:rsidRPr="008F6C19">
              <w:rPr>
                <w:rStyle w:val="Hyperlink"/>
                <w:noProof/>
              </w:rPr>
              <w:t>Indledning</w:t>
            </w:r>
            <w:r w:rsidR="00844465">
              <w:rPr>
                <w:noProof/>
                <w:webHidden/>
              </w:rPr>
              <w:tab/>
            </w:r>
            <w:r w:rsidR="00844465">
              <w:rPr>
                <w:noProof/>
                <w:webHidden/>
              </w:rPr>
              <w:fldChar w:fldCharType="begin"/>
            </w:r>
            <w:r w:rsidR="00844465">
              <w:rPr>
                <w:noProof/>
                <w:webHidden/>
              </w:rPr>
              <w:instrText xml:space="preserve"> PAGEREF _Toc535391444 \h </w:instrText>
            </w:r>
            <w:r w:rsidR="00844465">
              <w:rPr>
                <w:noProof/>
                <w:webHidden/>
              </w:rPr>
            </w:r>
            <w:r w:rsidR="00844465">
              <w:rPr>
                <w:noProof/>
                <w:webHidden/>
              </w:rPr>
              <w:fldChar w:fldCharType="separate"/>
            </w:r>
            <w:r w:rsidR="00844465">
              <w:rPr>
                <w:noProof/>
                <w:webHidden/>
              </w:rPr>
              <w:t>4</w:t>
            </w:r>
            <w:r w:rsidR="00844465">
              <w:rPr>
                <w:noProof/>
                <w:webHidden/>
              </w:rPr>
              <w:fldChar w:fldCharType="end"/>
            </w:r>
          </w:hyperlink>
        </w:p>
        <w:p w:rsidR="00844465" w:rsidRDefault="00AD7367">
          <w:pPr>
            <w:pStyle w:val="Indholdsfortegnelse1"/>
            <w:tabs>
              <w:tab w:val="left" w:pos="440"/>
              <w:tab w:val="right" w:leader="dot" w:pos="965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35391445" w:history="1">
            <w:r w:rsidR="00844465" w:rsidRPr="008F6C19">
              <w:rPr>
                <w:rStyle w:val="Hyperlink"/>
                <w:bCs/>
                <w:noProof/>
                <w:u w:color="000000"/>
              </w:rPr>
              <w:t>3</w:t>
            </w:r>
            <w:r w:rsidR="0084446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844465" w:rsidRPr="008F6C19">
              <w:rPr>
                <w:rStyle w:val="Hyperlink"/>
                <w:noProof/>
              </w:rPr>
              <w:t>Fastlæggelse af abonnement</w:t>
            </w:r>
            <w:r w:rsidR="00844465">
              <w:rPr>
                <w:noProof/>
                <w:webHidden/>
              </w:rPr>
              <w:tab/>
            </w:r>
            <w:r w:rsidR="00844465">
              <w:rPr>
                <w:noProof/>
                <w:webHidden/>
              </w:rPr>
              <w:fldChar w:fldCharType="begin"/>
            </w:r>
            <w:r w:rsidR="00844465">
              <w:rPr>
                <w:noProof/>
                <w:webHidden/>
              </w:rPr>
              <w:instrText xml:space="preserve"> PAGEREF _Toc535391445 \h </w:instrText>
            </w:r>
            <w:r w:rsidR="00844465">
              <w:rPr>
                <w:noProof/>
                <w:webHidden/>
              </w:rPr>
            </w:r>
            <w:r w:rsidR="00844465">
              <w:rPr>
                <w:noProof/>
                <w:webHidden/>
              </w:rPr>
              <w:fldChar w:fldCharType="separate"/>
            </w:r>
            <w:r w:rsidR="00844465">
              <w:rPr>
                <w:noProof/>
                <w:webHidden/>
              </w:rPr>
              <w:t>4</w:t>
            </w:r>
            <w:r w:rsidR="00844465">
              <w:rPr>
                <w:noProof/>
                <w:webHidden/>
              </w:rPr>
              <w:fldChar w:fldCharType="end"/>
            </w:r>
          </w:hyperlink>
        </w:p>
        <w:p w:rsidR="00844465" w:rsidRDefault="00AD7367">
          <w:pPr>
            <w:pStyle w:val="Indholdsfortegnelse2"/>
            <w:tabs>
              <w:tab w:val="left" w:pos="880"/>
              <w:tab w:val="right" w:leader="dot" w:pos="965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35391446" w:history="1">
            <w:r w:rsidR="00844465" w:rsidRPr="008F6C19">
              <w:rPr>
                <w:rStyle w:val="Hyperlink"/>
                <w:bCs/>
                <w:noProof/>
                <w:u w:color="000000"/>
              </w:rPr>
              <w:t>3.1</w:t>
            </w:r>
            <w:r w:rsidR="0084446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844465" w:rsidRPr="008F6C19">
              <w:rPr>
                <w:rStyle w:val="Hyperlink"/>
                <w:noProof/>
              </w:rPr>
              <w:t>Lovhjemmel</w:t>
            </w:r>
            <w:r w:rsidR="00844465">
              <w:rPr>
                <w:noProof/>
                <w:webHidden/>
              </w:rPr>
              <w:tab/>
            </w:r>
            <w:r w:rsidR="00844465">
              <w:rPr>
                <w:noProof/>
                <w:webHidden/>
              </w:rPr>
              <w:fldChar w:fldCharType="begin"/>
            </w:r>
            <w:r w:rsidR="00844465">
              <w:rPr>
                <w:noProof/>
                <w:webHidden/>
              </w:rPr>
              <w:instrText xml:space="preserve"> PAGEREF _Toc535391446 \h </w:instrText>
            </w:r>
            <w:r w:rsidR="00844465">
              <w:rPr>
                <w:noProof/>
                <w:webHidden/>
              </w:rPr>
            </w:r>
            <w:r w:rsidR="00844465">
              <w:rPr>
                <w:noProof/>
                <w:webHidden/>
              </w:rPr>
              <w:fldChar w:fldCharType="separate"/>
            </w:r>
            <w:r w:rsidR="00844465">
              <w:rPr>
                <w:noProof/>
                <w:webHidden/>
              </w:rPr>
              <w:t>4</w:t>
            </w:r>
            <w:r w:rsidR="00844465">
              <w:rPr>
                <w:noProof/>
                <w:webHidden/>
              </w:rPr>
              <w:fldChar w:fldCharType="end"/>
            </w:r>
          </w:hyperlink>
        </w:p>
        <w:p w:rsidR="00844465" w:rsidRDefault="00AD7367">
          <w:pPr>
            <w:pStyle w:val="Indholdsfortegnelse2"/>
            <w:tabs>
              <w:tab w:val="left" w:pos="880"/>
              <w:tab w:val="right" w:leader="dot" w:pos="965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35391447" w:history="1">
            <w:r w:rsidR="00844465" w:rsidRPr="008F6C19">
              <w:rPr>
                <w:rStyle w:val="Hyperlink"/>
                <w:bCs/>
                <w:noProof/>
                <w:u w:color="000000"/>
              </w:rPr>
              <w:t>3.2</w:t>
            </w:r>
            <w:r w:rsidR="0084446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844465" w:rsidRPr="008F6C19">
              <w:rPr>
                <w:rStyle w:val="Hyperlink"/>
                <w:noProof/>
              </w:rPr>
              <w:t>Servicegrænseflade</w:t>
            </w:r>
            <w:r w:rsidR="00844465">
              <w:rPr>
                <w:noProof/>
                <w:webHidden/>
              </w:rPr>
              <w:tab/>
            </w:r>
            <w:r w:rsidR="00844465">
              <w:rPr>
                <w:noProof/>
                <w:webHidden/>
              </w:rPr>
              <w:fldChar w:fldCharType="begin"/>
            </w:r>
            <w:r w:rsidR="00844465">
              <w:rPr>
                <w:noProof/>
                <w:webHidden/>
              </w:rPr>
              <w:instrText xml:space="preserve"> PAGEREF _Toc535391447 \h </w:instrText>
            </w:r>
            <w:r w:rsidR="00844465">
              <w:rPr>
                <w:noProof/>
                <w:webHidden/>
              </w:rPr>
            </w:r>
            <w:r w:rsidR="00844465">
              <w:rPr>
                <w:noProof/>
                <w:webHidden/>
              </w:rPr>
              <w:fldChar w:fldCharType="separate"/>
            </w:r>
            <w:r w:rsidR="00844465">
              <w:rPr>
                <w:noProof/>
                <w:webHidden/>
              </w:rPr>
              <w:t>4</w:t>
            </w:r>
            <w:r w:rsidR="00844465">
              <w:rPr>
                <w:noProof/>
                <w:webHidden/>
              </w:rPr>
              <w:fldChar w:fldCharType="end"/>
            </w:r>
          </w:hyperlink>
        </w:p>
        <w:p w:rsidR="00844465" w:rsidRDefault="00AD7367">
          <w:pPr>
            <w:pStyle w:val="Indholdsfortegnelse2"/>
            <w:tabs>
              <w:tab w:val="left" w:pos="880"/>
              <w:tab w:val="right" w:leader="dot" w:pos="965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35391448" w:history="1">
            <w:r w:rsidR="00844465" w:rsidRPr="008F6C19">
              <w:rPr>
                <w:rStyle w:val="Hyperlink"/>
                <w:bCs/>
                <w:noProof/>
                <w:u w:color="000000"/>
              </w:rPr>
              <w:t>3.3</w:t>
            </w:r>
            <w:r w:rsidR="0084446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844465" w:rsidRPr="008F6C19">
              <w:rPr>
                <w:rStyle w:val="Hyperlink"/>
                <w:noProof/>
              </w:rPr>
              <w:t>Definition af abonnement</w:t>
            </w:r>
            <w:r w:rsidR="00844465">
              <w:rPr>
                <w:noProof/>
                <w:webHidden/>
              </w:rPr>
              <w:tab/>
            </w:r>
            <w:r w:rsidR="00844465">
              <w:rPr>
                <w:noProof/>
                <w:webHidden/>
              </w:rPr>
              <w:fldChar w:fldCharType="begin"/>
            </w:r>
            <w:r w:rsidR="00844465">
              <w:rPr>
                <w:noProof/>
                <w:webHidden/>
              </w:rPr>
              <w:instrText xml:space="preserve"> PAGEREF _Toc535391448 \h </w:instrText>
            </w:r>
            <w:r w:rsidR="00844465">
              <w:rPr>
                <w:noProof/>
                <w:webHidden/>
              </w:rPr>
            </w:r>
            <w:r w:rsidR="00844465">
              <w:rPr>
                <w:noProof/>
                <w:webHidden/>
              </w:rPr>
              <w:fldChar w:fldCharType="separate"/>
            </w:r>
            <w:r w:rsidR="00844465">
              <w:rPr>
                <w:noProof/>
                <w:webHidden/>
              </w:rPr>
              <w:t>4</w:t>
            </w:r>
            <w:r w:rsidR="00844465">
              <w:rPr>
                <w:noProof/>
                <w:webHidden/>
              </w:rPr>
              <w:fldChar w:fldCharType="end"/>
            </w:r>
          </w:hyperlink>
        </w:p>
        <w:p w:rsidR="00844465" w:rsidRDefault="00AD7367">
          <w:pPr>
            <w:pStyle w:val="Indholdsfortegnelse2"/>
            <w:tabs>
              <w:tab w:val="left" w:pos="880"/>
              <w:tab w:val="right" w:leader="dot" w:pos="965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35391449" w:history="1">
            <w:r w:rsidR="00844465" w:rsidRPr="008F6C19">
              <w:rPr>
                <w:rStyle w:val="Hyperlink"/>
                <w:bCs/>
                <w:noProof/>
                <w:u w:color="000000"/>
              </w:rPr>
              <w:t>3.4</w:t>
            </w:r>
            <w:r w:rsidR="0084446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844465" w:rsidRPr="008F6C19">
              <w:rPr>
                <w:rStyle w:val="Hyperlink"/>
                <w:noProof/>
              </w:rPr>
              <w:t>Fastlæggelse af indkomstmodtager typer</w:t>
            </w:r>
            <w:r w:rsidR="00844465">
              <w:rPr>
                <w:noProof/>
                <w:webHidden/>
              </w:rPr>
              <w:tab/>
            </w:r>
            <w:r w:rsidR="00844465">
              <w:rPr>
                <w:noProof/>
                <w:webHidden/>
              </w:rPr>
              <w:fldChar w:fldCharType="begin"/>
            </w:r>
            <w:r w:rsidR="00844465">
              <w:rPr>
                <w:noProof/>
                <w:webHidden/>
              </w:rPr>
              <w:instrText xml:space="preserve"> PAGEREF _Toc535391449 \h </w:instrText>
            </w:r>
            <w:r w:rsidR="00844465">
              <w:rPr>
                <w:noProof/>
                <w:webHidden/>
              </w:rPr>
            </w:r>
            <w:r w:rsidR="00844465">
              <w:rPr>
                <w:noProof/>
                <w:webHidden/>
              </w:rPr>
              <w:fldChar w:fldCharType="separate"/>
            </w:r>
            <w:r w:rsidR="00844465">
              <w:rPr>
                <w:noProof/>
                <w:webHidden/>
              </w:rPr>
              <w:t>5</w:t>
            </w:r>
            <w:r w:rsidR="00844465">
              <w:rPr>
                <w:noProof/>
                <w:webHidden/>
              </w:rPr>
              <w:fldChar w:fldCharType="end"/>
            </w:r>
          </w:hyperlink>
        </w:p>
        <w:p w:rsidR="00844465" w:rsidRDefault="00AD7367">
          <w:pPr>
            <w:pStyle w:val="Indholdsfortegnelse2"/>
            <w:tabs>
              <w:tab w:val="left" w:pos="880"/>
              <w:tab w:val="right" w:leader="dot" w:pos="965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35391450" w:history="1">
            <w:r w:rsidR="00844465" w:rsidRPr="008F6C19">
              <w:rPr>
                <w:rStyle w:val="Hyperlink"/>
                <w:bCs/>
                <w:noProof/>
                <w:u w:color="000000"/>
              </w:rPr>
              <w:t>3.5</w:t>
            </w:r>
            <w:r w:rsidR="0084446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844465" w:rsidRPr="008F6C19">
              <w:rPr>
                <w:rStyle w:val="Hyperlink"/>
                <w:noProof/>
              </w:rPr>
              <w:t>Fastlæggelse af indkomsttyper</w:t>
            </w:r>
            <w:r w:rsidR="00844465">
              <w:rPr>
                <w:noProof/>
                <w:webHidden/>
              </w:rPr>
              <w:tab/>
            </w:r>
            <w:r w:rsidR="00844465">
              <w:rPr>
                <w:noProof/>
                <w:webHidden/>
              </w:rPr>
              <w:fldChar w:fldCharType="begin"/>
            </w:r>
            <w:r w:rsidR="00844465">
              <w:rPr>
                <w:noProof/>
                <w:webHidden/>
              </w:rPr>
              <w:instrText xml:space="preserve"> PAGEREF _Toc535391450 \h </w:instrText>
            </w:r>
            <w:r w:rsidR="00844465">
              <w:rPr>
                <w:noProof/>
                <w:webHidden/>
              </w:rPr>
            </w:r>
            <w:r w:rsidR="00844465">
              <w:rPr>
                <w:noProof/>
                <w:webHidden/>
              </w:rPr>
              <w:fldChar w:fldCharType="separate"/>
            </w:r>
            <w:r w:rsidR="00844465">
              <w:rPr>
                <w:noProof/>
                <w:webHidden/>
              </w:rPr>
              <w:t>5</w:t>
            </w:r>
            <w:r w:rsidR="00844465">
              <w:rPr>
                <w:noProof/>
                <w:webHidden/>
              </w:rPr>
              <w:fldChar w:fldCharType="end"/>
            </w:r>
          </w:hyperlink>
        </w:p>
        <w:p w:rsidR="00844465" w:rsidRDefault="00AD7367">
          <w:pPr>
            <w:pStyle w:val="Indholdsfortegnelse2"/>
            <w:tabs>
              <w:tab w:val="left" w:pos="880"/>
              <w:tab w:val="right" w:leader="dot" w:pos="965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35391451" w:history="1">
            <w:r w:rsidR="00844465" w:rsidRPr="008F6C19">
              <w:rPr>
                <w:rStyle w:val="Hyperlink"/>
                <w:bCs/>
                <w:noProof/>
                <w:u w:color="000000"/>
              </w:rPr>
              <w:t>3.6</w:t>
            </w:r>
            <w:r w:rsidR="0084446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844465" w:rsidRPr="008F6C19">
              <w:rPr>
                <w:rStyle w:val="Hyperlink"/>
                <w:noProof/>
              </w:rPr>
              <w:t>Fastlæggelse af adgang til oplysninger i indkomstregistret</w:t>
            </w:r>
            <w:r w:rsidR="00844465">
              <w:rPr>
                <w:noProof/>
                <w:webHidden/>
              </w:rPr>
              <w:tab/>
            </w:r>
            <w:r w:rsidR="00844465">
              <w:rPr>
                <w:noProof/>
                <w:webHidden/>
              </w:rPr>
              <w:fldChar w:fldCharType="begin"/>
            </w:r>
            <w:r w:rsidR="00844465">
              <w:rPr>
                <w:noProof/>
                <w:webHidden/>
              </w:rPr>
              <w:instrText xml:space="preserve"> PAGEREF _Toc535391451 \h </w:instrText>
            </w:r>
            <w:r w:rsidR="00844465">
              <w:rPr>
                <w:noProof/>
                <w:webHidden/>
              </w:rPr>
            </w:r>
            <w:r w:rsidR="00844465">
              <w:rPr>
                <w:noProof/>
                <w:webHidden/>
              </w:rPr>
              <w:fldChar w:fldCharType="separate"/>
            </w:r>
            <w:r w:rsidR="00844465">
              <w:rPr>
                <w:noProof/>
                <w:webHidden/>
              </w:rPr>
              <w:t>6</w:t>
            </w:r>
            <w:r w:rsidR="00844465">
              <w:rPr>
                <w:noProof/>
                <w:webHidden/>
              </w:rPr>
              <w:fldChar w:fldCharType="end"/>
            </w:r>
          </w:hyperlink>
        </w:p>
        <w:p w:rsidR="00844465" w:rsidRDefault="00AD7367">
          <w:pPr>
            <w:pStyle w:val="Indholdsfortegnelse2"/>
            <w:tabs>
              <w:tab w:val="left" w:pos="880"/>
              <w:tab w:val="right" w:leader="dot" w:pos="965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35391452" w:history="1">
            <w:r w:rsidR="00844465" w:rsidRPr="008F6C19">
              <w:rPr>
                <w:rStyle w:val="Hyperlink"/>
                <w:bCs/>
                <w:noProof/>
                <w:u w:color="000000"/>
              </w:rPr>
              <w:t>3.7</w:t>
            </w:r>
            <w:r w:rsidR="0084446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844465" w:rsidRPr="008F6C19">
              <w:rPr>
                <w:rStyle w:val="Hyperlink"/>
                <w:noProof/>
              </w:rPr>
              <w:t>Særlige betingelser for abonnementet</w:t>
            </w:r>
            <w:r w:rsidR="00844465">
              <w:rPr>
                <w:noProof/>
                <w:webHidden/>
              </w:rPr>
              <w:tab/>
            </w:r>
            <w:r w:rsidR="00844465">
              <w:rPr>
                <w:noProof/>
                <w:webHidden/>
              </w:rPr>
              <w:fldChar w:fldCharType="begin"/>
            </w:r>
            <w:r w:rsidR="00844465">
              <w:rPr>
                <w:noProof/>
                <w:webHidden/>
              </w:rPr>
              <w:instrText xml:space="preserve"> PAGEREF _Toc535391452 \h </w:instrText>
            </w:r>
            <w:r w:rsidR="00844465">
              <w:rPr>
                <w:noProof/>
                <w:webHidden/>
              </w:rPr>
            </w:r>
            <w:r w:rsidR="00844465">
              <w:rPr>
                <w:noProof/>
                <w:webHidden/>
              </w:rPr>
              <w:fldChar w:fldCharType="separate"/>
            </w:r>
            <w:r w:rsidR="00844465">
              <w:rPr>
                <w:noProof/>
                <w:webHidden/>
              </w:rPr>
              <w:t>10</w:t>
            </w:r>
            <w:r w:rsidR="00844465">
              <w:rPr>
                <w:noProof/>
                <w:webHidden/>
              </w:rPr>
              <w:fldChar w:fldCharType="end"/>
            </w:r>
          </w:hyperlink>
        </w:p>
        <w:p w:rsidR="000169BC" w:rsidRDefault="00573D31">
          <w:r>
            <w:fldChar w:fldCharType="end"/>
          </w:r>
        </w:p>
      </w:sdtContent>
    </w:sdt>
    <w:p w:rsidR="000169BC" w:rsidRDefault="00573D31">
      <w:pPr>
        <w:spacing w:after="0" w:line="259" w:lineRule="auto"/>
        <w:ind w:left="34" w:firstLine="0"/>
        <w:jc w:val="left"/>
      </w:pPr>
      <w:r>
        <w:rPr>
          <w:b/>
        </w:rPr>
        <w:t xml:space="preserve"> </w:t>
      </w:r>
    </w:p>
    <w:p w:rsidR="000169BC" w:rsidRDefault="00573D31">
      <w:pPr>
        <w:spacing w:after="0" w:line="259" w:lineRule="auto"/>
        <w:ind w:left="34" w:firstLine="0"/>
        <w:jc w:val="left"/>
      </w:pPr>
      <w:r>
        <w:rPr>
          <w:b/>
        </w:rPr>
        <w:t xml:space="preserve"> </w:t>
      </w:r>
      <w:r>
        <w:br w:type="page"/>
      </w:r>
    </w:p>
    <w:p w:rsidR="000169BC" w:rsidRDefault="00573D31">
      <w:pPr>
        <w:pStyle w:val="Overskrift1"/>
        <w:ind w:left="451" w:hanging="432"/>
      </w:pPr>
      <w:bookmarkStart w:id="1" w:name="_Toc535391443"/>
      <w:r>
        <w:rPr>
          <w:sz w:val="24"/>
        </w:rPr>
        <w:lastRenderedPageBreak/>
        <w:t>Log over ændringer</w:t>
      </w:r>
      <w:bookmarkEnd w:id="1"/>
      <w:r>
        <w:rPr>
          <w:sz w:val="24"/>
        </w:rPr>
        <w:t xml:space="preserve"> </w:t>
      </w:r>
    </w:p>
    <w:p w:rsidR="000169BC" w:rsidRDefault="00573D31">
      <w:pPr>
        <w:spacing w:after="0" w:line="259" w:lineRule="auto"/>
        <w:ind w:left="34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672" w:type="dxa"/>
        <w:tblInd w:w="146" w:type="dxa"/>
        <w:tblCellMar>
          <w:top w:w="7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994"/>
        <w:gridCol w:w="1274"/>
        <w:gridCol w:w="1277"/>
        <w:gridCol w:w="6127"/>
      </w:tblGrid>
      <w:tr w:rsidR="000169BC">
        <w:trPr>
          <w:trHeight w:val="24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3" w:firstLine="0"/>
              <w:jc w:val="left"/>
            </w:pPr>
            <w:r>
              <w:rPr>
                <w:b/>
              </w:rPr>
              <w:t xml:space="preserve">Version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Dato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Ansvarlig  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Beskrivelse af ændring </w:t>
            </w:r>
          </w:p>
        </w:tc>
      </w:tr>
      <w:tr w:rsidR="000169BC">
        <w:trPr>
          <w:trHeight w:val="46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3" w:firstLine="0"/>
              <w:jc w:val="left"/>
            </w:pPr>
            <w:r>
              <w:rPr>
                <w:b/>
              </w:rPr>
              <w:t xml:space="preserve">0.9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02-10-2017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Jens Jørn Nielsen 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Første version </w:t>
            </w:r>
          </w:p>
        </w:tc>
      </w:tr>
      <w:tr w:rsidR="000169BC">
        <w:trPr>
          <w:trHeight w:val="47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3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01-02-2018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Marianne Svensen 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Endelig version </w:t>
            </w:r>
          </w:p>
        </w:tc>
      </w:tr>
    </w:tbl>
    <w:p w:rsidR="000169BC" w:rsidRDefault="00573D31">
      <w:pPr>
        <w:spacing w:after="0" w:line="259" w:lineRule="auto"/>
        <w:ind w:left="34" w:firstLine="0"/>
        <w:jc w:val="left"/>
      </w:pPr>
      <w:r>
        <w:t xml:space="preserve"> </w:t>
      </w:r>
      <w:r>
        <w:br w:type="page"/>
      </w:r>
    </w:p>
    <w:p w:rsidR="000169BC" w:rsidRDefault="00573D31">
      <w:pPr>
        <w:pStyle w:val="Overskrift1"/>
        <w:ind w:left="451" w:hanging="432"/>
      </w:pPr>
      <w:bookmarkStart w:id="2" w:name="_Toc535391444"/>
      <w:r>
        <w:lastRenderedPageBreak/>
        <w:t>Indledning</w:t>
      </w:r>
      <w:bookmarkEnd w:id="2"/>
      <w:r>
        <w:t xml:space="preserve"> </w:t>
      </w:r>
    </w:p>
    <w:p w:rsidR="000169BC" w:rsidRDefault="00573D31">
      <w:pPr>
        <w:ind w:left="476"/>
      </w:pPr>
      <w:r>
        <w:t xml:space="preserve">Dokumentet fastlægger den konkrete adgang for en abonnent for et abonnement for et formål til oplysningerne i indkomstregistret.  </w:t>
      </w:r>
    </w:p>
    <w:p w:rsidR="000169BC" w:rsidRDefault="00573D31">
      <w:pPr>
        <w:spacing w:after="0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ind w:left="476" w:right="193"/>
      </w:pPr>
      <w:r>
        <w:t xml:space="preserve">Hvis en abonnent har adgang til oplysninger i eIndkomst for flere formål, udfyldes der et bilag for hvert formål. Ved ændring udarbejdes ny version af nærværende bilag. </w:t>
      </w:r>
    </w:p>
    <w:p w:rsidR="000169BC" w:rsidRDefault="00573D31">
      <w:pPr>
        <w:spacing w:after="86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pStyle w:val="Overskrift1"/>
        <w:ind w:left="451" w:hanging="432"/>
      </w:pPr>
      <w:bookmarkStart w:id="3" w:name="_Toc535391445"/>
      <w:r>
        <w:t>Fastlæggelse af abonnement</w:t>
      </w:r>
      <w:bookmarkEnd w:id="3"/>
      <w:r>
        <w:t xml:space="preserve"> </w:t>
      </w:r>
    </w:p>
    <w:p w:rsidR="000169BC" w:rsidRDefault="00573D31">
      <w:pPr>
        <w:ind w:left="476" w:right="173"/>
      </w:pPr>
      <w:r>
        <w:t xml:space="preserve">SKAT udarbejder på grundlag af nedenstående de regler, som sikrer at abonnenten alene får stillet de oplysninger til rådighed, som er relevante og nødvendige for det angivne formål. </w:t>
      </w:r>
    </w:p>
    <w:p w:rsidR="000169BC" w:rsidRDefault="00573D31">
      <w:pPr>
        <w:spacing w:after="26" w:line="259" w:lineRule="auto"/>
        <w:ind w:left="466" w:firstLine="0"/>
        <w:jc w:val="left"/>
      </w:pPr>
      <w:r>
        <w:t xml:space="preserve"> </w:t>
      </w:r>
    </w:p>
    <w:p w:rsidR="000169BC" w:rsidRDefault="00573D31">
      <w:pPr>
        <w:pStyle w:val="Overskrift2"/>
        <w:ind w:left="595" w:hanging="576"/>
      </w:pPr>
      <w:bookmarkStart w:id="4" w:name="_Toc535391446"/>
      <w:r>
        <w:t>Lovhjemmel</w:t>
      </w:r>
      <w:bookmarkEnd w:id="4"/>
      <w:r>
        <w:t xml:space="preserve"> </w:t>
      </w:r>
    </w:p>
    <w:p w:rsidR="000169BC" w:rsidRDefault="00573D31">
      <w:pPr>
        <w:ind w:left="595"/>
      </w:pPr>
      <w:r>
        <w:t xml:space="preserve">Adgang til oplysninger i indkomstregistret sker med hjemmel i  </w:t>
      </w:r>
    </w:p>
    <w:p w:rsidR="000169BC" w:rsidRDefault="00573D31">
      <w:pPr>
        <w:spacing w:after="0" w:line="259" w:lineRule="auto"/>
        <w:ind w:left="600" w:firstLine="0"/>
        <w:jc w:val="left"/>
      </w:pPr>
      <w:r>
        <w:t xml:space="preserve"> </w:t>
      </w:r>
    </w:p>
    <w:p w:rsidR="000169BC" w:rsidRDefault="00573D31">
      <w:pPr>
        <w:spacing w:after="1" w:line="241" w:lineRule="auto"/>
        <w:ind w:left="595" w:right="203"/>
        <w:jc w:val="left"/>
      </w:pPr>
      <w:r>
        <w:t xml:space="preserve">Bekendtgørelse af lov om kommunernes finansiering af visse offentlige ydelser udbetalt af kommunerne, Udbetaling Danmark og arbejdsløshedskasserne (lovbekendtgørelse 1086 af 2017). § 10. Et af KL 100 pct. ejet aktieselskab etablerer og driver Ydelsesrefusion som en fælles, kommunal it-understøttelse til opgørelse af kommunens refusion og medfinansiering, jf. § 5, af ydelser omfattet af § 3, stk. 1, opgørelse af perioder med selvforsørgelse, jf. § 6, og opgørelse af det særlige fleksbidrag, jf. § 7. </w:t>
      </w:r>
    </w:p>
    <w:p w:rsidR="000169BC" w:rsidRDefault="00573D31">
      <w:pPr>
        <w:spacing w:after="0" w:line="259" w:lineRule="auto"/>
        <w:ind w:left="600" w:firstLine="0"/>
        <w:jc w:val="left"/>
      </w:pPr>
      <w:r>
        <w:t xml:space="preserve"> </w:t>
      </w:r>
    </w:p>
    <w:p w:rsidR="000169BC" w:rsidRDefault="00573D31">
      <w:pPr>
        <w:spacing w:after="1" w:line="241" w:lineRule="auto"/>
        <w:ind w:left="595" w:right="203"/>
        <w:jc w:val="left"/>
      </w:pPr>
      <w:r>
        <w:t xml:space="preserve">Bekendtgørelse nr. 1717 af 16/12/2015: Bekendtgørelse om arbejdsløshedskassernes og kommunernes efterregulering af medfinansiering af arbejdsløshedsdagpenge, midlertidig arbejdsmarkedsydelse og befordringsgodtgørelse til de forsikrede ledige  </w:t>
      </w:r>
    </w:p>
    <w:p w:rsidR="000169BC" w:rsidRDefault="00573D31">
      <w:pPr>
        <w:spacing w:after="0" w:line="259" w:lineRule="auto"/>
        <w:ind w:left="600" w:firstLine="0"/>
        <w:jc w:val="left"/>
      </w:pPr>
      <w:r>
        <w:t xml:space="preserve"> </w:t>
      </w:r>
    </w:p>
    <w:p w:rsidR="000169BC" w:rsidRDefault="00573D31">
      <w:pPr>
        <w:spacing w:after="27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pStyle w:val="Overskrift2"/>
        <w:ind w:left="595" w:hanging="576"/>
      </w:pPr>
      <w:bookmarkStart w:id="5" w:name="_Toc535391447"/>
      <w:r>
        <w:t>Servicegrænseflade</w:t>
      </w:r>
      <w:bookmarkEnd w:id="5"/>
      <w:r>
        <w:t xml:space="preserve"> </w:t>
      </w:r>
    </w:p>
    <w:p w:rsidR="000169BC" w:rsidRDefault="00573D31">
      <w:pPr>
        <w:ind w:left="595"/>
      </w:pPr>
      <w:r>
        <w:t xml:space="preserve">Adgangen til indkomstregistret omfattet følgende servicegrænsen: </w:t>
      </w:r>
    </w:p>
    <w:p w:rsidR="000169BC" w:rsidRDefault="00573D31">
      <w:pPr>
        <w:spacing w:after="0" w:line="259" w:lineRule="auto"/>
        <w:ind w:left="600" w:firstLine="0"/>
        <w:jc w:val="left"/>
      </w:pPr>
      <w:r>
        <w:t xml:space="preserve"> </w:t>
      </w:r>
    </w:p>
    <w:p w:rsidR="000169BC" w:rsidRDefault="00573D31">
      <w:pPr>
        <w:tabs>
          <w:tab w:val="center" w:pos="646"/>
          <w:tab w:val="center" w:pos="301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  <w:t xml:space="preserve">IndkomstOplysningVirksomhedAbonnentBestil </w:t>
      </w:r>
    </w:p>
    <w:p w:rsidR="000169BC" w:rsidRDefault="00573D31">
      <w:pPr>
        <w:spacing w:after="0" w:line="259" w:lineRule="auto"/>
        <w:ind w:left="600" w:firstLine="0"/>
        <w:jc w:val="left"/>
      </w:pPr>
      <w:r>
        <w:t xml:space="preserve"> </w:t>
      </w:r>
    </w:p>
    <w:p w:rsidR="000169BC" w:rsidRDefault="00573D31">
      <w:pPr>
        <w:spacing w:after="24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pStyle w:val="Overskrift2"/>
        <w:ind w:left="595" w:hanging="576"/>
      </w:pPr>
      <w:bookmarkStart w:id="6" w:name="_Toc535391448"/>
      <w:r>
        <w:t>Definition af abonnement</w:t>
      </w:r>
      <w:bookmarkEnd w:id="6"/>
      <w:r>
        <w:t xml:space="preserve"> </w:t>
      </w:r>
    </w:p>
    <w:p w:rsidR="000169BC" w:rsidRDefault="00573D31">
      <w:pPr>
        <w:spacing w:after="1" w:line="241" w:lineRule="auto"/>
        <w:ind w:left="595" w:right="203"/>
        <w:jc w:val="left"/>
      </w:pPr>
      <w:r>
        <w:t xml:space="preserve">Grundlaget for adgang til oplysningerne i indkomstregistret defineres af nedenstående 3 typer af oplysninger. Oplysningerne skal bruges af abonnenten eller dennes IT-leverandør, når der skal hentes oplysninger via servicegrænsefladerne. </w:t>
      </w:r>
    </w:p>
    <w:p w:rsidR="000169BC" w:rsidRDefault="00573D31">
      <w:pPr>
        <w:spacing w:after="0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spacing w:after="0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ind w:left="829"/>
      </w:pPr>
      <w:r>
        <w:t xml:space="preserve">Abonnementet gælder fra 1 februar 2018 </w:t>
      </w:r>
    </w:p>
    <w:tbl>
      <w:tblPr>
        <w:tblStyle w:val="TableGrid"/>
        <w:tblW w:w="8965" w:type="dxa"/>
        <w:tblInd w:w="708" w:type="dxa"/>
        <w:tblCellMar>
          <w:top w:w="10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2633"/>
        <w:gridCol w:w="1642"/>
        <w:gridCol w:w="1186"/>
        <w:gridCol w:w="3504"/>
      </w:tblGrid>
      <w:tr w:rsidR="000169BC">
        <w:trPr>
          <w:trHeight w:val="242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5" w:firstLine="0"/>
              <w:jc w:val="left"/>
            </w:pPr>
            <w:r>
              <w:t xml:space="preserve">Navn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t xml:space="preserve">Kodeværdi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Beskrivelse </w:t>
            </w:r>
          </w:p>
        </w:tc>
      </w:tr>
      <w:tr w:rsidR="000169BC">
        <w:trPr>
          <w:trHeight w:val="239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5" w:firstLine="0"/>
              <w:jc w:val="left"/>
            </w:pPr>
            <w:r>
              <w:rPr>
                <w:vertAlign w:val="superscript"/>
              </w:rPr>
              <w:t>1)</w:t>
            </w:r>
            <w:r>
              <w:t xml:space="preserve"> AbonnentTypeKode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5" w:firstLine="0"/>
              <w:jc w:val="left"/>
            </w:pPr>
            <w:r>
              <w:t xml:space="preserve">KOMBIT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844465">
            <w:pPr>
              <w:spacing w:after="0" w:line="259" w:lineRule="auto"/>
              <w:ind w:left="2" w:firstLine="0"/>
              <w:jc w:val="left"/>
            </w:pPr>
            <w:r>
              <w:t>Xxx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169BC">
        <w:trPr>
          <w:trHeight w:val="238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5" w:firstLine="0"/>
              <w:jc w:val="left"/>
            </w:pPr>
            <w:r>
              <w:rPr>
                <w:vertAlign w:val="superscript"/>
              </w:rPr>
              <w:t>2)</w:t>
            </w:r>
            <w:r>
              <w:t xml:space="preserve"> AbonnementTypeKode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5" w:firstLine="0"/>
              <w:jc w:val="left"/>
            </w:pPr>
            <w:r>
              <w:t xml:space="preserve">Ydelsesrefusion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844465">
            <w:pPr>
              <w:spacing w:after="0" w:line="259" w:lineRule="auto"/>
              <w:ind w:left="2" w:firstLine="0"/>
              <w:jc w:val="left"/>
            </w:pPr>
            <w:r>
              <w:t>Xxx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169BC">
        <w:trPr>
          <w:trHeight w:val="702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5" w:firstLine="0"/>
              <w:jc w:val="left"/>
            </w:pPr>
            <w:r>
              <w:rPr>
                <w:vertAlign w:val="superscript"/>
              </w:rPr>
              <w:t>3)</w:t>
            </w:r>
            <w:r>
              <w:t xml:space="preserve"> AdgangFormålTypeKode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5" w:firstLine="0"/>
              <w:jc w:val="left"/>
            </w:pPr>
            <w:r>
              <w:t xml:space="preserve">Finansiering af visse offentlige ydelser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844465">
            <w:pPr>
              <w:spacing w:after="0" w:line="259" w:lineRule="auto"/>
              <w:ind w:left="2" w:firstLine="0"/>
              <w:jc w:val="left"/>
            </w:pPr>
            <w:r>
              <w:t>xxx</w:t>
            </w:r>
            <w:r w:rsidR="00573D31">
              <w:t xml:space="preserve">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Refusion af Befordringsgodtgørelse udbetalt af a-kasser </w:t>
            </w:r>
          </w:p>
        </w:tc>
      </w:tr>
    </w:tbl>
    <w:p w:rsidR="000169BC" w:rsidRDefault="00573D31">
      <w:pPr>
        <w:spacing w:after="0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numPr>
          <w:ilvl w:val="0"/>
          <w:numId w:val="1"/>
        </w:numPr>
        <w:spacing w:after="24"/>
        <w:ind w:right="3988" w:firstLine="567"/>
        <w:jc w:val="left"/>
      </w:pPr>
      <w:r>
        <w:rPr>
          <w:sz w:val="16"/>
        </w:rPr>
        <w:t xml:space="preserve">Navn på den type myndighed eller andre, som abonnerer på oplysninger, eksempelvis kommune, A-kasse o. lign. </w:t>
      </w:r>
    </w:p>
    <w:p w:rsidR="000169BC" w:rsidRDefault="00573D31">
      <w:pPr>
        <w:numPr>
          <w:ilvl w:val="0"/>
          <w:numId w:val="1"/>
        </w:numPr>
        <w:spacing w:after="24"/>
        <w:ind w:right="3988" w:firstLine="567"/>
        <w:jc w:val="left"/>
      </w:pPr>
      <w:r>
        <w:rPr>
          <w:sz w:val="16"/>
        </w:rPr>
        <w:t xml:space="preserve">Navn på abonnementet, kan være ’eIndkomst’ eller ’Egen adgang’ 3) </w:t>
      </w:r>
      <w:r>
        <w:rPr>
          <w:sz w:val="16"/>
        </w:rPr>
        <w:tab/>
        <w:t xml:space="preserve">Kort beskrivelse af formålet med adgang, eksempelvis boligstøtte. </w:t>
      </w:r>
      <w:r>
        <w:t xml:space="preserve"> </w:t>
      </w:r>
      <w:r>
        <w:tab/>
        <w:t xml:space="preserve"> </w:t>
      </w:r>
    </w:p>
    <w:p w:rsidR="000169BC" w:rsidRDefault="00573D31">
      <w:pPr>
        <w:spacing w:after="26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pStyle w:val="Overskrift2"/>
        <w:ind w:left="595" w:hanging="576"/>
      </w:pPr>
      <w:bookmarkStart w:id="7" w:name="_Toc535391449"/>
      <w:r>
        <w:lastRenderedPageBreak/>
        <w:t>Fastlæggelse af indkomstmodtager typer</w:t>
      </w:r>
      <w:bookmarkEnd w:id="7"/>
      <w:r>
        <w:t xml:space="preserve"> </w:t>
      </w:r>
    </w:p>
    <w:p w:rsidR="000169BC" w:rsidRDefault="00573D31">
      <w:pPr>
        <w:spacing w:after="3" w:line="259" w:lineRule="auto"/>
        <w:ind w:left="10" w:right="2168"/>
        <w:jc w:val="right"/>
      </w:pPr>
      <w:r>
        <w:t xml:space="preserve">Adgangen til indkomstregistret omfatter følgende typer af indkomstmodtagere: </w:t>
      </w:r>
    </w:p>
    <w:p w:rsidR="000169BC" w:rsidRDefault="00573D31">
      <w:pPr>
        <w:spacing w:after="0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spacing w:after="0" w:line="259" w:lineRule="auto"/>
        <w:ind w:left="600" w:firstLine="0"/>
        <w:jc w:val="left"/>
      </w:pPr>
      <w:r>
        <w:t xml:space="preserve"> </w:t>
      </w:r>
    </w:p>
    <w:tbl>
      <w:tblPr>
        <w:tblStyle w:val="TableGrid"/>
        <w:tblW w:w="8910" w:type="dxa"/>
        <w:tblInd w:w="759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173"/>
        <w:gridCol w:w="1214"/>
        <w:gridCol w:w="5523"/>
      </w:tblGrid>
      <w:tr w:rsidR="000169BC">
        <w:trPr>
          <w:trHeight w:val="470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Indkomstmodtager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Adgang Ja/Nej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Beskrivelse af indkomstmodtagertype </w:t>
            </w:r>
          </w:p>
        </w:tc>
      </w:tr>
      <w:tr w:rsidR="000169BC">
        <w:trPr>
          <w:trHeight w:val="470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CPR-nummer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351" w:firstLine="0"/>
              <w:jc w:val="center"/>
            </w:pPr>
            <w:r>
              <w:t xml:space="preserve">Ja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1 - Indkomstmodtager identificeret med dansk CPRnummer </w:t>
            </w:r>
          </w:p>
        </w:tc>
      </w:tr>
      <w:tr w:rsidR="000169BC">
        <w:trPr>
          <w:trHeight w:val="698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Person uden CPRnummer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564" w:firstLine="0"/>
              <w:jc w:val="left"/>
            </w:pPr>
            <w:r>
              <w:t xml:space="preserve">Nej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2 - Indkomstmodtager som alene er identificeret med navn, adresse, fødselsdato og køn. Indeholder typisk oplysninger om personer bosiddende uden for Danmark. </w:t>
            </w:r>
          </w:p>
        </w:tc>
      </w:tr>
      <w:tr w:rsidR="000169BC">
        <w:trPr>
          <w:trHeight w:val="471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SE-nummer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564" w:firstLine="0"/>
              <w:jc w:val="left"/>
            </w:pPr>
            <w:r>
              <w:t xml:space="preserve">Nej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3 - Indkomstmodtager identificeret med et CVR- eller SEnummer. Kaldes i daglig tale også person SE-nummer. </w:t>
            </w:r>
          </w:p>
        </w:tc>
      </w:tr>
    </w:tbl>
    <w:p w:rsidR="000169BC" w:rsidRDefault="00573D31">
      <w:pPr>
        <w:spacing w:after="0" w:line="259" w:lineRule="auto"/>
        <w:ind w:left="600" w:firstLine="0"/>
        <w:jc w:val="left"/>
      </w:pPr>
      <w:r>
        <w:t xml:space="preserve"> </w:t>
      </w:r>
    </w:p>
    <w:p w:rsidR="000169BC" w:rsidRDefault="00573D31">
      <w:pPr>
        <w:spacing w:after="26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pStyle w:val="Overskrift2"/>
        <w:ind w:left="595" w:hanging="576"/>
      </w:pPr>
      <w:bookmarkStart w:id="8" w:name="_Toc535391450"/>
      <w:r>
        <w:t>Fastlæggelse af indkomsttyper</w:t>
      </w:r>
      <w:bookmarkEnd w:id="8"/>
      <w:r>
        <w:t xml:space="preserve"> </w:t>
      </w:r>
    </w:p>
    <w:p w:rsidR="000169BC" w:rsidRDefault="00573D31">
      <w:pPr>
        <w:ind w:left="595"/>
      </w:pPr>
      <w:r>
        <w:t xml:space="preserve">Adgangen til indkomstregistret omfatter følgende indkomsttyper: </w:t>
      </w:r>
    </w:p>
    <w:p w:rsidR="000169BC" w:rsidRDefault="00573D31">
      <w:pPr>
        <w:spacing w:after="0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spacing w:after="0" w:line="259" w:lineRule="auto"/>
        <w:ind w:left="34" w:firstLine="0"/>
        <w:jc w:val="left"/>
      </w:pPr>
      <w:r>
        <w:t xml:space="preserve"> </w:t>
      </w:r>
    </w:p>
    <w:tbl>
      <w:tblPr>
        <w:tblStyle w:val="TableGrid"/>
        <w:tblW w:w="8726" w:type="dxa"/>
        <w:tblInd w:w="766" w:type="dxa"/>
        <w:tblCellMar>
          <w:top w:w="7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103"/>
        <w:gridCol w:w="960"/>
        <w:gridCol w:w="5663"/>
      </w:tblGrid>
      <w:tr w:rsidR="000169BC">
        <w:trPr>
          <w:trHeight w:val="470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Indkomsttype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Adgang Ja/Nej 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Beskrivelse af indkomsttype </w:t>
            </w:r>
          </w:p>
        </w:tc>
      </w:tr>
      <w:tr w:rsidR="000169BC">
        <w:trPr>
          <w:trHeight w:val="240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Lønansat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Nej 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t xml:space="preserve">0 – Almindelige lønmodtagere </w:t>
            </w:r>
          </w:p>
        </w:tc>
      </w:tr>
      <w:tr w:rsidR="000169BC">
        <w:trPr>
          <w:trHeight w:val="240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SU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Nej 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t xml:space="preserve">1 - Personer der modtager uddannelsesydelse (SU)  </w:t>
            </w:r>
          </w:p>
        </w:tc>
      </w:tr>
      <w:tr w:rsidR="000169BC">
        <w:trPr>
          <w:trHeight w:val="5708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right="38" w:firstLine="0"/>
              <w:jc w:val="left"/>
            </w:pPr>
            <w:r>
              <w:t xml:space="preserve">Grønlandsk Indkomst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Nej 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9BC" w:rsidRDefault="00573D31">
            <w:pPr>
              <w:spacing w:after="41" w:line="259" w:lineRule="auto"/>
              <w:ind w:left="2" w:firstLine="0"/>
              <w:jc w:val="left"/>
            </w:pPr>
            <w:r>
              <w:t xml:space="preserve">3 – Grønlandsk indkomst </w:t>
            </w:r>
          </w:p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169BC" w:rsidRDefault="00573D31">
            <w:pPr>
              <w:spacing w:after="0" w:line="244" w:lineRule="auto"/>
              <w:ind w:left="2" w:firstLine="0"/>
              <w:jc w:val="left"/>
            </w:pPr>
            <w:r>
              <w:t xml:space="preserve">Samme indkomst </w:t>
            </w:r>
            <w:r>
              <w:rPr>
                <w:b/>
              </w:rPr>
              <w:t>kan</w:t>
            </w:r>
            <w:r>
              <w:t xml:space="preserve"> i visse situationer være indberettet to gange for samme lønmodtager pga. beskatningsreglerne.  </w:t>
            </w:r>
          </w:p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0169BC" w:rsidRDefault="00573D31">
            <w:pPr>
              <w:spacing w:after="0" w:line="241" w:lineRule="auto"/>
              <w:ind w:left="2" w:right="13" w:firstLine="0"/>
              <w:jc w:val="left"/>
            </w:pPr>
            <w:r>
              <w:t xml:space="preserve">Når der er tale om en ansat, der skal være på Grønland under 6 måneder, så sker der kombinationsbeskatning. I disse tilfælde er der dobbelt indberetning af A-indkomsten. </w:t>
            </w:r>
          </w:p>
          <w:p w:rsidR="000169BC" w:rsidRDefault="00573D31">
            <w:pPr>
              <w:spacing w:after="0" w:line="241" w:lineRule="auto"/>
              <w:ind w:left="2" w:firstLine="0"/>
              <w:jc w:val="left"/>
            </w:pPr>
            <w:r>
              <w:t xml:space="preserve">Der er indberettet indkomst af den danske arbejdsgiver i Danmark </w:t>
            </w:r>
            <w:r>
              <w:rPr>
                <w:i/>
              </w:rPr>
              <w:t>og</w:t>
            </w:r>
            <w:r>
              <w:t xml:space="preserve"> på et specielt SE-nr., der anvendes til indberetning af grønlandsk indkomst. </w:t>
            </w:r>
          </w:p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0169BC" w:rsidRDefault="00573D31">
            <w:pPr>
              <w:spacing w:after="1" w:line="241" w:lineRule="auto"/>
              <w:ind w:left="2" w:firstLine="0"/>
              <w:jc w:val="left"/>
            </w:pPr>
            <w:r>
              <w:t xml:space="preserve">På Grønlandsnummeret står indtægten i feltet (felt 14) Aindkomst uden AM-bidrag og på det danske står den i feltet (felt 13) A-indkomst med AM-bidrag.   </w:t>
            </w:r>
          </w:p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t xml:space="preserve">Beløbene i felt 13 og 14 er ikke ens, da eksempelvis en del (efter danske forhold) skattefri befordringsgodtgørelse er skattepligtige på Grønland. Den danske arbejdsgiver indberettet oplysningerne i felt 48 (befordringsgodtgørelse). På det specielle SE-nr., der anvendes til indberetning af grønlandsk indkomst er befordringsgodtgørelsen inkluderet i felt 14. </w:t>
            </w:r>
          </w:p>
        </w:tc>
      </w:tr>
      <w:tr w:rsidR="000169BC">
        <w:trPr>
          <w:trHeight w:val="1159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</w:pPr>
            <w:r>
              <w:t xml:space="preserve">Anden personlig indkomst/ej lønansat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Ja 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t xml:space="preserve">4 - Personer der modtager anden personlig indkomst, hvoraf der ikke skal betales AM-bidrag og SP-bidrag (herunder dagpenge, G-dagegodtgørelse (pt ikke med), pension og anden overførselsindkomst - ikke sygedagpenge, hvor der skal anvendes kode 07). </w:t>
            </w:r>
          </w:p>
        </w:tc>
      </w:tr>
      <w:tr w:rsidR="000169BC">
        <w:trPr>
          <w:trHeight w:val="471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B-indkomst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Ja 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2" w:right="9" w:firstLine="0"/>
              <w:jc w:val="left"/>
            </w:pPr>
            <w:r>
              <w:t xml:space="preserve">5 - Personer der alene får udbetalt B-indkomst. Hvis personen også har fået A-indkomst, så bruges værdien 00 </w:t>
            </w:r>
          </w:p>
        </w:tc>
      </w:tr>
      <w:tr w:rsidR="000169BC">
        <w:trPr>
          <w:trHeight w:val="240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Kontanthjælp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Nej 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t xml:space="preserve">6 - Personer der får kontanthjælp </w:t>
            </w:r>
          </w:p>
        </w:tc>
      </w:tr>
      <w:tr w:rsidR="000169BC">
        <w:trPr>
          <w:trHeight w:val="470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Indkomsttype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Adgang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Ja/Nej 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Beskrivelse af indkomsttype </w:t>
            </w:r>
          </w:p>
        </w:tc>
      </w:tr>
      <w:tr w:rsidR="000169BC">
        <w:trPr>
          <w:trHeight w:val="341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Sygedagpenge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Nej 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t xml:space="preserve">7 - Personer der får sygedagpenge mv. </w:t>
            </w:r>
          </w:p>
        </w:tc>
      </w:tr>
      <w:tr w:rsidR="000169BC">
        <w:trPr>
          <w:trHeight w:val="468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§ 48 E og F forskerordningen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Nej 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t xml:space="preserve">8 - Personer der beskattes efter kildeskattelovens § 48E og F </w:t>
            </w:r>
          </w:p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t xml:space="preserve">– forskerordningen </w:t>
            </w:r>
          </w:p>
        </w:tc>
      </w:tr>
      <w:tr w:rsidR="000169BC">
        <w:trPr>
          <w:trHeight w:val="116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Skattefri løn i ansættelsesforhold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Nej 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t xml:space="preserve">9 - Skattefri løn i ansættelsesforhold, eksempelvis udenlandske chaufførers indkomst fra kørsel i udlandet. Andre skattefrie indkomster, eksempelvis på grundlag af fritagelseserklæringer, kan også indberettes med denne indkomsttype. </w:t>
            </w:r>
          </w:p>
        </w:tc>
      </w:tr>
      <w:tr w:rsidR="000169BC">
        <w:trPr>
          <w:trHeight w:val="698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Udbetaling af løn Lønmodtagernes Garantifond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Nej 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t xml:space="preserve">10 - Udbetaling af løn Lønmodtagernes Garantifond </w:t>
            </w:r>
          </w:p>
        </w:tc>
      </w:tr>
      <w:tr w:rsidR="000169BC">
        <w:trPr>
          <w:trHeight w:val="701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Udlodning af løn fra opgjort bo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Nej 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t xml:space="preserve">11 - Udlodning af løn fra opgjort bo </w:t>
            </w:r>
          </w:p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169BC">
        <w:trPr>
          <w:trHeight w:val="470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right="44" w:firstLine="0"/>
              <w:jc w:val="left"/>
            </w:pPr>
            <w:r>
              <w:t xml:space="preserve">Udbetaling fra AFU til lønmodtagere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Nej 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t xml:space="preserve">20 - Udbetaling af indkomst fra Arbejdsmarkedets Fond for </w:t>
            </w:r>
          </w:p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t xml:space="preserve">Udstationerede lønmodtagere </w:t>
            </w:r>
          </w:p>
        </w:tc>
      </w:tr>
      <w:tr w:rsidR="000169BC">
        <w:trPr>
          <w:trHeight w:val="470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Løn uden lønindeholdelse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t xml:space="preserve">Nej 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2" w:firstLine="0"/>
              <w:jc w:val="left"/>
            </w:pPr>
            <w:r>
              <w:t xml:space="preserve">24 - Anden personlig indkomst uden lønindeholdelse </w:t>
            </w:r>
          </w:p>
        </w:tc>
      </w:tr>
    </w:tbl>
    <w:p w:rsidR="000169BC" w:rsidRDefault="00573D31">
      <w:pPr>
        <w:spacing w:after="26" w:line="259" w:lineRule="auto"/>
        <w:ind w:left="34" w:firstLine="0"/>
        <w:jc w:val="left"/>
      </w:pPr>
      <w:r>
        <w:t xml:space="preserve"> </w:t>
      </w:r>
    </w:p>
    <w:p w:rsidR="000169BC" w:rsidRDefault="00573D31">
      <w:pPr>
        <w:pStyle w:val="Overskrift2"/>
        <w:ind w:left="595" w:hanging="576"/>
      </w:pPr>
      <w:bookmarkStart w:id="9" w:name="_Toc535391451"/>
      <w:r>
        <w:t>Fastlæggelse af adgang til oplysninger i indkomstregistret</w:t>
      </w:r>
      <w:bookmarkEnd w:id="9"/>
      <w:r>
        <w:t xml:space="preserve"> </w:t>
      </w:r>
    </w:p>
    <w:p w:rsidR="000169BC" w:rsidRDefault="00573D31">
      <w:pPr>
        <w:ind w:left="595" w:right="276"/>
      </w:pPr>
      <w:r>
        <w:t xml:space="preserve">KOMBIT vil på vegne af SKAT slette udvekslet data, som strengt fortolket ikke er begrundet i, at en borger har modtaget befordringsgodtgørelse fra en A-kasse. Der er i den forbindelse indgået en aftale om databehandling mellem SKAT og KOMBIT </w:t>
      </w:r>
    </w:p>
    <w:p w:rsidR="000169BC" w:rsidRDefault="00573D31">
      <w:pPr>
        <w:spacing w:after="0" w:line="259" w:lineRule="auto"/>
        <w:ind w:left="600" w:firstLine="0"/>
        <w:jc w:val="left"/>
      </w:pPr>
      <w:r>
        <w:t xml:space="preserve"> </w:t>
      </w:r>
    </w:p>
    <w:p w:rsidR="000169BC" w:rsidRDefault="00573D31">
      <w:pPr>
        <w:spacing w:after="0" w:line="259" w:lineRule="auto"/>
        <w:ind w:left="600" w:firstLine="0"/>
        <w:jc w:val="left"/>
      </w:pPr>
      <w:r>
        <w:t xml:space="preserve"> </w:t>
      </w:r>
    </w:p>
    <w:p w:rsidR="000169BC" w:rsidRDefault="00573D31">
      <w:pPr>
        <w:ind w:left="595"/>
      </w:pPr>
      <w:r>
        <w:t xml:space="preserve">SKAT indskrænker abonnementet til, at der kun kan bestilles indkomstdata for de SE-nr., som akasserne benytter til at indberette befordringsgodtgørelse. Den nuværende liste er vist nedenfor </w:t>
      </w:r>
    </w:p>
    <w:p w:rsidR="000169BC" w:rsidRDefault="00573D31">
      <w:pPr>
        <w:spacing w:after="0" w:line="259" w:lineRule="auto"/>
        <w:ind w:left="600" w:firstLine="0"/>
        <w:jc w:val="left"/>
      </w:pPr>
      <w:r>
        <w:t xml:space="preserve"> </w:t>
      </w:r>
    </w:p>
    <w:tbl>
      <w:tblPr>
        <w:tblStyle w:val="TableGrid"/>
        <w:tblW w:w="8574" w:type="dxa"/>
        <w:tblInd w:w="600" w:type="dxa"/>
        <w:tblCellMar>
          <w:top w:w="46" w:type="dxa"/>
          <w:left w:w="72" w:type="dxa"/>
          <w:right w:w="20" w:type="dxa"/>
        </w:tblCellMar>
        <w:tblLook w:val="04A0" w:firstRow="1" w:lastRow="0" w:firstColumn="1" w:lastColumn="0" w:noHBand="0" w:noVBand="1"/>
      </w:tblPr>
      <w:tblGrid>
        <w:gridCol w:w="805"/>
        <w:gridCol w:w="1228"/>
        <w:gridCol w:w="1229"/>
        <w:gridCol w:w="2867"/>
        <w:gridCol w:w="2445"/>
      </w:tblGrid>
      <w:tr w:rsidR="000169BC">
        <w:trPr>
          <w:trHeight w:val="54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Akasser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CVR nr.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Se nr.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Navn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Adresse </w:t>
            </w:r>
          </w:p>
        </w:tc>
      </w:tr>
      <w:tr w:rsidR="000169BC" w:rsidRPr="00006D06">
        <w:trPr>
          <w:trHeight w:val="130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85340018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32539459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Arbejdsløshedskassen for Journalistik, Kommunikation og Sprog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Gl. Strand 46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1202 København K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Telefon: 33 42 80 01 </w:t>
            </w:r>
          </w:p>
          <w:p w:rsidR="000169BC" w:rsidRPr="00844465" w:rsidRDefault="00573D31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844465">
              <w:rPr>
                <w:rFonts w:ascii="Calibri" w:eastAsia="Calibri" w:hAnsi="Calibri" w:cs="Calibri"/>
                <w:sz w:val="22"/>
                <w:lang w:val="en-US"/>
              </w:rPr>
              <w:t xml:space="preserve">E-mail: ajks@ajks.dk </w:t>
            </w:r>
          </w:p>
        </w:tc>
      </w:tr>
      <w:tr w:rsidR="000169BC">
        <w:trPr>
          <w:trHeight w:val="11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14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14692738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32528708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Socialpædagogernes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Landsdækkende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Arbejdsløshedskasse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Brolæggerstræde 9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1211 København K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Telefon: 72 48 60 10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E-mail: sla@sl.dk </w:t>
            </w:r>
          </w:p>
        </w:tc>
      </w:tr>
      <w:tr w:rsidR="000169BC">
        <w:trPr>
          <w:trHeight w:val="11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15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20815116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32532462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Faglig Fælles Akasse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Kampmannsgade 4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1790 København V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Telefon: 70 30 03 00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E-mail: 3fa@3f.dk </w:t>
            </w:r>
          </w:p>
        </w:tc>
      </w:tr>
      <w:tr w:rsidR="000169BC" w:rsidRPr="00006D06">
        <w:trPr>
          <w:trHeight w:val="11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17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80293712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32534643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FOA - Fag og Arbejdes Arbejdsløshedskasse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Staunings Plads 1-3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1790 København V 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Telefon: 46 87 26 26 </w:t>
            </w:r>
          </w:p>
          <w:p w:rsidR="000169BC" w:rsidRPr="00844465" w:rsidRDefault="00573D31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844465">
              <w:rPr>
                <w:rFonts w:ascii="Calibri" w:eastAsia="Calibri" w:hAnsi="Calibri" w:cs="Calibri"/>
                <w:sz w:val="22"/>
                <w:lang w:val="en-US"/>
              </w:rPr>
              <w:t xml:space="preserve">E-mail: a-kassen@foa.dk </w:t>
            </w:r>
          </w:p>
        </w:tc>
      </w:tr>
    </w:tbl>
    <w:p w:rsidR="000169BC" w:rsidRPr="00844465" w:rsidRDefault="000169BC">
      <w:pPr>
        <w:spacing w:after="0" w:line="259" w:lineRule="auto"/>
        <w:ind w:left="-1099" w:right="490" w:firstLine="0"/>
        <w:jc w:val="left"/>
        <w:rPr>
          <w:lang w:val="en-US"/>
        </w:rPr>
      </w:pPr>
    </w:p>
    <w:tbl>
      <w:tblPr>
        <w:tblStyle w:val="TableGrid"/>
        <w:tblW w:w="8574" w:type="dxa"/>
        <w:tblInd w:w="600" w:type="dxa"/>
        <w:tblCellMar>
          <w:top w:w="41" w:type="dxa"/>
          <w:left w:w="72" w:type="dxa"/>
          <w:right w:w="20" w:type="dxa"/>
        </w:tblCellMar>
        <w:tblLook w:val="04A0" w:firstRow="1" w:lastRow="0" w:firstColumn="1" w:lastColumn="0" w:noHBand="0" w:noVBand="1"/>
      </w:tblPr>
      <w:tblGrid>
        <w:gridCol w:w="720"/>
        <w:gridCol w:w="1238"/>
        <w:gridCol w:w="1239"/>
        <w:gridCol w:w="2900"/>
        <w:gridCol w:w="2477"/>
      </w:tblGrid>
      <w:tr w:rsidR="000169BC" w:rsidRPr="00006D06">
        <w:trPr>
          <w:trHeight w:val="14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18 </w:t>
            </w:r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75401310 </w:t>
            </w:r>
          </w:p>
        </w:tc>
        <w:tc>
          <w:tcPr>
            <w:tcW w:w="1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32529720 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Lærernes Arbejdsløshedskasse </w:t>
            </w:r>
          </w:p>
        </w:tc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Kompagnistræde 32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Postboks 2225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1018 København K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Telefon: 33 14 63 55 </w:t>
            </w:r>
          </w:p>
          <w:p w:rsidR="000169BC" w:rsidRPr="00844465" w:rsidRDefault="00573D31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844465">
              <w:rPr>
                <w:rFonts w:ascii="Calibri" w:eastAsia="Calibri" w:hAnsi="Calibri" w:cs="Calibri"/>
                <w:sz w:val="22"/>
                <w:lang w:val="en-US"/>
              </w:rPr>
              <w:t xml:space="preserve">E-mail: kontakt@dlfa.dk </w:t>
            </w:r>
          </w:p>
        </w:tc>
      </w:tr>
      <w:tr w:rsidR="000169BC">
        <w:trPr>
          <w:trHeight w:val="135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22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26820146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32538878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Det Faglige Hus - A-kasse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Postboks 512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6701 Esbjerg </w:t>
            </w:r>
          </w:p>
          <w:p w:rsidR="000169BC" w:rsidRDefault="00573D31">
            <w:pPr>
              <w:spacing w:after="0" w:line="23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Telefon: 75 45 35 77 E-mail: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info@detfagligehus.dk </w:t>
            </w:r>
          </w:p>
        </w:tc>
      </w:tr>
      <w:tr w:rsidR="000169BC">
        <w:trPr>
          <w:trHeight w:val="3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22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26820146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30991419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Det Faglige Hus - A-kasse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-DO- </w:t>
            </w:r>
          </w:p>
        </w:tc>
      </w:tr>
      <w:tr w:rsidR="000169BC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22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26820146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12033214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Det Faglige Hus - A-kasse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-DO- </w:t>
            </w:r>
          </w:p>
        </w:tc>
      </w:tr>
      <w:tr w:rsidR="000169BC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22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26820146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31008352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Det Faglige Hus - A-kasse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-DO- </w:t>
            </w:r>
          </w:p>
        </w:tc>
      </w:tr>
      <w:tr w:rsidR="000169BC">
        <w:trPr>
          <w:trHeight w:val="13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24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21127310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31045223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Metalarbejdernes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Arbejdsløshedskasse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Molestien 7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2450 København SV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Telefon: 33 63 20 00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E-mail: a-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kassen@danskmetal.dk </w:t>
            </w:r>
          </w:p>
        </w:tc>
      </w:tr>
      <w:tr w:rsidR="000169BC">
        <w:trPr>
          <w:trHeight w:val="11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34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22030515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32538738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Fødevareforbundet NNFs Arbejdsløshedskasse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Molestien 7 </w:t>
            </w:r>
          </w:p>
          <w:p w:rsidR="000169BC" w:rsidRDefault="00573D31">
            <w:pPr>
              <w:spacing w:after="0" w:line="23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2450 København  SV Telefon: 38 18 72 72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E-mail: akassen@nnf.dk </w:t>
            </w:r>
          </w:p>
        </w:tc>
      </w:tr>
      <w:tr w:rsidR="000169BC">
        <w:trPr>
          <w:trHeight w:val="11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37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40101314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31035368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EL-Fagets Arbejdsløshedskasse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Nyropsgade 14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1602 København V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Telefon: 33 29 70 00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E-mail: def@def.dk </w:t>
            </w:r>
          </w:p>
        </w:tc>
      </w:tr>
      <w:tr w:rsidR="000169BC">
        <w:trPr>
          <w:trHeight w:val="11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40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62968516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32533663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Byggefagenes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Arbejdsløshedskasse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Nyropsgade 14 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1602 København V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Telefon: 36 38 34 00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E-mail: info@bf-a.dk </w:t>
            </w:r>
          </w:p>
        </w:tc>
      </w:tr>
      <w:tr w:rsidR="000169BC" w:rsidRPr="00006D06">
        <w:trPr>
          <w:trHeight w:val="14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53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55373612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32538002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HK/Danmarks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Arbejdsløshedskasse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Weidekampsgade 8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Postboks 106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0900 København C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Telefon: 70 10 67 89 </w:t>
            </w:r>
          </w:p>
          <w:p w:rsidR="000169BC" w:rsidRPr="00844465" w:rsidRDefault="00573D31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844465">
              <w:rPr>
                <w:rFonts w:ascii="Calibri" w:eastAsia="Calibri" w:hAnsi="Calibri" w:cs="Calibri"/>
                <w:sz w:val="22"/>
                <w:lang w:val="en-US"/>
              </w:rPr>
              <w:t xml:space="preserve">E-mail: a-kassen@hk.dk </w:t>
            </w:r>
          </w:p>
        </w:tc>
      </w:tr>
      <w:tr w:rsidR="000169BC">
        <w:trPr>
          <w:trHeight w:val="162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57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72619110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32532063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Min A-kasse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Ramsingsvej 28A, 1. sal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Postboks 438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2500 Valby </w:t>
            </w:r>
          </w:p>
          <w:p w:rsidR="000169BC" w:rsidRDefault="00573D31">
            <w:pPr>
              <w:spacing w:after="0" w:line="23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Telefon: 70 12 37 82 E-mail: </w:t>
            </w:r>
          </w:p>
          <w:p w:rsidR="000169BC" w:rsidRDefault="00573D31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minakasse@minakasse.dk </w:t>
            </w:r>
          </w:p>
        </w:tc>
      </w:tr>
      <w:tr w:rsidR="000169BC">
        <w:trPr>
          <w:trHeight w:val="87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62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21423815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32539319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Funktionærernes og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Servicefagenes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Arbejdsløshedskasse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right="51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Ramsingsvej 30 2500 Valby </w:t>
            </w:r>
          </w:p>
        </w:tc>
      </w:tr>
    </w:tbl>
    <w:p w:rsidR="000169BC" w:rsidRDefault="000169BC">
      <w:pPr>
        <w:spacing w:after="0" w:line="259" w:lineRule="auto"/>
        <w:ind w:left="-1099" w:right="490" w:firstLine="0"/>
      </w:pPr>
    </w:p>
    <w:tbl>
      <w:tblPr>
        <w:tblStyle w:val="TableGrid"/>
        <w:tblW w:w="8574" w:type="dxa"/>
        <w:tblInd w:w="600" w:type="dxa"/>
        <w:tblCellMar>
          <w:top w:w="41" w:type="dxa"/>
          <w:left w:w="72" w:type="dxa"/>
        </w:tblCellMar>
        <w:tblLook w:val="04A0" w:firstRow="1" w:lastRow="0" w:firstColumn="1" w:lastColumn="0" w:noHBand="0" w:noVBand="1"/>
      </w:tblPr>
      <w:tblGrid>
        <w:gridCol w:w="720"/>
        <w:gridCol w:w="1238"/>
        <w:gridCol w:w="1239"/>
        <w:gridCol w:w="2900"/>
        <w:gridCol w:w="2477"/>
      </w:tblGrid>
      <w:tr w:rsidR="000169BC">
        <w:trPr>
          <w:trHeight w:val="1157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67 </w:t>
            </w:r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17922513 </w:t>
            </w:r>
          </w:p>
        </w:tc>
        <w:tc>
          <w:tcPr>
            <w:tcW w:w="1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32537758 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Ledernes  </w:t>
            </w:r>
          </w:p>
        </w:tc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Vermlandsgade 65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2300 København S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Telefon: 32 83 32 83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E-mail: lh@lederne.dk </w:t>
            </w:r>
          </w:p>
        </w:tc>
      </w:tr>
      <w:tr w:rsidR="000169BC" w:rsidRPr="00006D06">
        <w:trPr>
          <w:trHeight w:val="11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72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11886817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23401118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Teknikernes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Arbejdsløshedskasse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Nørre Voldgade 12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1358 København K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Telefon: 33 43 65 00 </w:t>
            </w:r>
          </w:p>
          <w:p w:rsidR="000169BC" w:rsidRPr="00844465" w:rsidRDefault="00573D31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844465">
              <w:rPr>
                <w:rFonts w:ascii="Calibri" w:eastAsia="Calibri" w:hAnsi="Calibri" w:cs="Calibri"/>
                <w:sz w:val="22"/>
                <w:lang w:val="en-US"/>
              </w:rPr>
              <w:t xml:space="preserve">E-mail: tak@tl.dk </w:t>
            </w:r>
          </w:p>
        </w:tc>
      </w:tr>
      <w:tr w:rsidR="000169BC">
        <w:trPr>
          <w:trHeight w:val="11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73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40081011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32538835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Kristelig Arbejdsløshedskasse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Klokhøjen 4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8200 Aarhus N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Telefon: 89 11 22 33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E-mail: info@krifa.dk </w:t>
            </w:r>
          </w:p>
        </w:tc>
      </w:tr>
      <w:tr w:rsidR="000169BC">
        <w:trPr>
          <w:trHeight w:val="14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76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74487017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32536492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Din Sundhedsfaglige A-kasse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Sankt Annæ Plads 30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Postboks 2080 </w:t>
            </w:r>
          </w:p>
          <w:p w:rsidR="000169BC" w:rsidRDefault="00573D31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1013 København K               </w:t>
            </w:r>
          </w:p>
          <w:p w:rsidR="000169BC" w:rsidRDefault="00573D31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Telefon: 33 15 10 66          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E-mail: dsa@dsa.dk </w:t>
            </w:r>
          </w:p>
        </w:tc>
      </w:tr>
      <w:tr w:rsidR="000169BC">
        <w:trPr>
          <w:trHeight w:val="11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81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54904614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32528864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Børne- og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Ungdomspædagogernes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Landsdækkende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Arbejdsløshedskasse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Blegdamsvej 124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2100 København Ø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Telefon: 35 46 50 00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E-mail: bupla@bupl.dk </w:t>
            </w:r>
          </w:p>
        </w:tc>
      </w:tr>
      <w:tr w:rsidR="000169BC">
        <w:trPr>
          <w:trHeight w:val="16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83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62556617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32538673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Frie Funktionærers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Arbejdsløshedskasse - Tværfaglig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Paghs Gård, Overstræde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 B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Postboks 925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5100 Odense C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Telefon: 63 13 85 50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E-mail: fifu@f-f.dk </w:t>
            </w:r>
          </w:p>
        </w:tc>
      </w:tr>
      <w:tr w:rsidR="000169BC" w:rsidRPr="00006D06">
        <w:trPr>
          <w:trHeight w:val="11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86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18194686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32528783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Akademikernes A-kasse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Vester Farimagsgade 13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1606 København V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Telefon: 33 95 03 95 </w:t>
            </w:r>
          </w:p>
          <w:p w:rsidR="000169BC" w:rsidRPr="00844465" w:rsidRDefault="00573D31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844465">
              <w:rPr>
                <w:rFonts w:ascii="Calibri" w:eastAsia="Calibri" w:hAnsi="Calibri" w:cs="Calibri"/>
                <w:sz w:val="22"/>
                <w:lang w:val="en-US"/>
              </w:rPr>
              <w:t xml:space="preserve">E-mail: aka@aka.dk </w:t>
            </w:r>
          </w:p>
        </w:tc>
      </w:tr>
      <w:tr w:rsidR="000169BC" w:rsidRPr="00006D06">
        <w:trPr>
          <w:trHeight w:val="11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88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21127019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32538533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Magistrenes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Arbejdsløshedskasse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Peter Bangs Vej 30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2000 Frederiksberg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Telefon: 35 86 68 68 </w:t>
            </w:r>
          </w:p>
          <w:p w:rsidR="000169BC" w:rsidRPr="00844465" w:rsidRDefault="00573D31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844465">
              <w:rPr>
                <w:rFonts w:ascii="Calibri" w:eastAsia="Calibri" w:hAnsi="Calibri" w:cs="Calibri"/>
                <w:sz w:val="22"/>
                <w:lang w:val="en-US"/>
              </w:rPr>
              <w:t xml:space="preserve">E-mail: ma@ma-kasse.dk </w:t>
            </w:r>
          </w:p>
        </w:tc>
      </w:tr>
      <w:tr w:rsidR="000169BC" w:rsidRPr="00006D06">
        <w:trPr>
          <w:trHeight w:val="14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92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52446716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32536182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Funktionærernes og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Tjenestemændenes FællesArbejdsløshedskasse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Snorresgade 15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Postboks 4030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2300 København S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Telefon: 70 13 13 12 </w:t>
            </w:r>
          </w:p>
          <w:p w:rsidR="000169BC" w:rsidRPr="00844465" w:rsidRDefault="00573D31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844465">
              <w:rPr>
                <w:rFonts w:ascii="Calibri" w:eastAsia="Calibri" w:hAnsi="Calibri" w:cs="Calibri"/>
                <w:sz w:val="22"/>
                <w:lang w:val="en-US"/>
              </w:rPr>
              <w:t xml:space="preserve">E-mail: ftf-a@ftf-a.dk </w:t>
            </w:r>
          </w:p>
        </w:tc>
      </w:tr>
      <w:tr w:rsidR="000169BC">
        <w:trPr>
          <w:trHeight w:val="11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94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59568116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32538886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A-kassen Ase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Frederikskaj 4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2450 København SV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Telefon: 70 13 70 13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E-mail: ase@ase.dk </w:t>
            </w:r>
          </w:p>
        </w:tc>
      </w:tr>
      <w:tr w:rsidR="000169BC">
        <w:trPr>
          <w:trHeight w:val="1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95 </w:t>
            </w:r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80347316 </w:t>
            </w:r>
          </w:p>
        </w:tc>
        <w:tc>
          <w:tcPr>
            <w:tcW w:w="1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32538789 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DANA Arbejdsløshedskasse for Selvstændige </w:t>
            </w:r>
          </w:p>
        </w:tc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Kirke Værløsevej 34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3500 Værløse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Telefon: 70 21 75 75 E-mail: dana@dana.dk Hjemmeside: www.dana.dk </w:t>
            </w:r>
          </w:p>
        </w:tc>
      </w:tr>
      <w:tr w:rsidR="000169BC">
        <w:trPr>
          <w:trHeight w:val="14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98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10631203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32535437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CA a-kasse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Smakkedalen 2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Postboks 50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2820 Gentofte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Telefon: 33 14 90 45 </w:t>
            </w:r>
          </w:p>
          <w:p w:rsidR="000169BC" w:rsidRDefault="00573D3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E-mail: ca@ca.dk </w:t>
            </w:r>
          </w:p>
        </w:tc>
      </w:tr>
    </w:tbl>
    <w:p w:rsidR="000169BC" w:rsidRDefault="00573D31">
      <w:pPr>
        <w:spacing w:after="0" w:line="259" w:lineRule="auto"/>
        <w:ind w:left="600" w:firstLine="0"/>
        <w:jc w:val="left"/>
      </w:pPr>
      <w:r>
        <w:t xml:space="preserve"> </w:t>
      </w:r>
    </w:p>
    <w:p w:rsidR="000169BC" w:rsidRDefault="00573D31">
      <w:pPr>
        <w:ind w:left="595"/>
      </w:pPr>
      <w:r>
        <w:t xml:space="preserve">Underbilag: </w:t>
      </w:r>
    </w:p>
    <w:p w:rsidR="000169BC" w:rsidRDefault="00573D31">
      <w:pPr>
        <w:ind w:left="595"/>
      </w:pPr>
      <w:r>
        <w:t xml:space="preserve">20180102 YR - Befordringsgodtgørelse - Bilag 1 - nr 2 v 1.0 - SkabelonVersion 1.37 </w:t>
      </w:r>
    </w:p>
    <w:p w:rsidR="000169BC" w:rsidRDefault="00573D31">
      <w:pPr>
        <w:spacing w:after="0" w:line="259" w:lineRule="auto"/>
        <w:ind w:left="600" w:firstLine="0"/>
        <w:jc w:val="left"/>
      </w:pPr>
      <w:r>
        <w:t xml:space="preserve"> </w:t>
      </w:r>
    </w:p>
    <w:p w:rsidR="000169BC" w:rsidRDefault="00573D31">
      <w:pPr>
        <w:spacing w:after="1" w:line="241" w:lineRule="auto"/>
        <w:ind w:left="595" w:right="203"/>
        <w:jc w:val="left"/>
      </w:pPr>
      <w:r>
        <w:t>KOMBIT driver Ydelsesrefusion som en fælles, kommunal it-understøttelse til opgørelse af kommunens refusion og medfinansiering jf. §10 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Bekendtgørelse af lov om kommunernes finansiering af visse offentlige ydelser udbetalt af kommunerne, Udbetaling Danmark og arbejdsløshedskasserne, og i den forbindelse sikrer KOMBIT, at a-kasserne alene benytter de aftalte SE numre, til at indberette udbetalte befordringsgodtgørelser.</w:t>
      </w:r>
      <w:r>
        <w:rPr>
          <w:color w:val="0000FF"/>
        </w:rPr>
        <w:t xml:space="preserve"> </w:t>
      </w:r>
    </w:p>
    <w:p w:rsidR="000169BC" w:rsidRDefault="00573D31">
      <w:pPr>
        <w:spacing w:after="0" w:line="259" w:lineRule="auto"/>
        <w:ind w:left="34" w:firstLine="0"/>
        <w:jc w:val="left"/>
      </w:pPr>
      <w:r>
        <w:rPr>
          <w:color w:val="0000FF"/>
        </w:rPr>
        <w:t xml:space="preserve"> </w:t>
      </w:r>
      <w:r>
        <w:rPr>
          <w:color w:val="0000FF"/>
        </w:rPr>
        <w:tab/>
        <w:t xml:space="preserve"> </w:t>
      </w:r>
    </w:p>
    <w:p w:rsidR="000169BC" w:rsidRDefault="000169BC">
      <w:pPr>
        <w:sectPr w:rsidR="000169B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2" w:right="1142" w:bottom="1838" w:left="1099" w:header="544" w:footer="709" w:gutter="0"/>
          <w:cols w:space="708"/>
        </w:sectPr>
      </w:pPr>
    </w:p>
    <w:p w:rsidR="000169BC" w:rsidRDefault="00573D31">
      <w:pPr>
        <w:spacing w:after="26" w:line="259" w:lineRule="auto"/>
        <w:ind w:left="567" w:firstLine="0"/>
        <w:jc w:val="left"/>
      </w:pPr>
      <w:r>
        <w:rPr>
          <w:color w:val="0000FF"/>
        </w:rPr>
        <w:lastRenderedPageBreak/>
        <w:t xml:space="preserve"> </w:t>
      </w:r>
    </w:p>
    <w:p w:rsidR="000169BC" w:rsidRDefault="00573D31">
      <w:pPr>
        <w:pStyle w:val="Overskrift2"/>
        <w:ind w:left="595" w:hanging="576"/>
      </w:pPr>
      <w:bookmarkStart w:id="10" w:name="_Toc535391452"/>
      <w:r>
        <w:t>Særlige betingelser for abonnementet</w:t>
      </w:r>
      <w:bookmarkEnd w:id="10"/>
      <w:r>
        <w:t xml:space="preserve"> </w:t>
      </w:r>
    </w:p>
    <w:p w:rsidR="000169BC" w:rsidRDefault="00573D31">
      <w:pPr>
        <w:spacing w:after="0" w:line="259" w:lineRule="auto"/>
        <w:ind w:left="567" w:firstLine="0"/>
        <w:jc w:val="left"/>
      </w:pPr>
      <w:r>
        <w:t xml:space="preserve"> </w:t>
      </w:r>
    </w:p>
    <w:p w:rsidR="000169BC" w:rsidRDefault="00573D31">
      <w:pPr>
        <w:ind w:left="595"/>
      </w:pPr>
      <w:r>
        <w:t xml:space="preserve">Abonnement har til formål løbende at levere udbetalte befordringsgodtgørelser fra A-kasser til borgere Data vil blive anvendt af Ydelsesrefusion til beregninger af refusions- og medfinansieringsopgørelserne mellem stat og kommuner.  </w:t>
      </w:r>
    </w:p>
    <w:p w:rsidR="000169BC" w:rsidRDefault="00573D31">
      <w:pPr>
        <w:spacing w:after="3" w:line="259" w:lineRule="auto"/>
        <w:ind w:left="567" w:firstLine="0"/>
        <w:jc w:val="left"/>
      </w:pPr>
      <w:r>
        <w:t xml:space="preserve"> </w:t>
      </w:r>
    </w:p>
    <w:p w:rsidR="000169BC" w:rsidRDefault="00573D31">
      <w:pPr>
        <w:ind w:left="595"/>
      </w:pPr>
      <w:r>
        <w:t xml:space="preserve">Ydelsesrefusion vil modtage og videregive indkomstdata gennem KOMBIT’s serviceplatform. De pågældende indkomstdata vil ikke blive lagret på serviceplatformen ud over den tid, der er nødvendig i forbindelse med videregivelse til ydelsesrefusion. Modtagelse og videregivelse af indkomstdata vil blive logget på serviceplatformen med referencedata, men uden indkomstdata.   </w:t>
      </w:r>
    </w:p>
    <w:p w:rsidR="000169BC" w:rsidRDefault="00573D31">
      <w:pPr>
        <w:spacing w:after="0" w:line="259" w:lineRule="auto"/>
        <w:ind w:left="567" w:firstLine="0"/>
        <w:jc w:val="left"/>
      </w:pPr>
      <w:r>
        <w:t xml:space="preserve"> </w:t>
      </w:r>
    </w:p>
    <w:p w:rsidR="000169BC" w:rsidRDefault="00573D31">
      <w:pPr>
        <w:ind w:left="595"/>
      </w:pPr>
      <w:r>
        <w:t xml:space="preserve">Indkomstdata vil ved modtagelse blive behandlet jf. kapitel 3.6, således at der kun lagres indkomstdata i ydelsesrefusion, som der er lovhjemmel til. De indkomstdata, som lagres i Ydelsesrefusion, er underlagt fuld adgangskontrol af brugere og fuld logning af brugeres færden i systemet, således at eventuel tilgang til specifikke data i Ydelsesrefusionssystemet vil blive logget med identifikation af brugeren. Ydelsesrefusion lagrer indkomstdata indeværende år + 36 måneder, og herefter slettes disse, da der er tale om personfølsomme data om den relevante borger.  </w:t>
      </w:r>
    </w:p>
    <w:p w:rsidR="000169BC" w:rsidRDefault="00573D31">
      <w:pPr>
        <w:spacing w:after="0" w:line="259" w:lineRule="auto"/>
        <w:ind w:left="567" w:firstLine="0"/>
        <w:jc w:val="left"/>
      </w:pPr>
      <w:r>
        <w:t xml:space="preserve"> </w:t>
      </w:r>
    </w:p>
    <w:p w:rsidR="000169BC" w:rsidRDefault="00573D31">
      <w:pPr>
        <w:spacing w:after="8155"/>
        <w:ind w:left="595"/>
      </w:pPr>
      <w:r>
        <w:t xml:space="preserve">Ydelsesrefusion vil periodemæssigt bestille indkomstoplysninger vedrørende indberettede befordringsgodtgørelse fra A-kasser, jf. listen ovenfor. Beslutning om hvor ofte data bestilles er ikke bestemt, men på grund af den begrænsede mængde data, vil Ydelsesrefusion i første omgang hente data en gang om måneden, men afhængig af mængde kan dette blive hyppigere, dog ikke oftere end en gang om ugen. </w:t>
      </w:r>
    </w:p>
    <w:p w:rsidR="000169BC" w:rsidRDefault="00573D31">
      <w:pPr>
        <w:spacing w:after="0" w:line="259" w:lineRule="auto"/>
        <w:ind w:left="0" w:right="717" w:firstLine="0"/>
        <w:jc w:val="right"/>
      </w:pPr>
      <w:r>
        <w:lastRenderedPageBreak/>
        <w:t xml:space="preserve"> </w:t>
      </w:r>
    </w:p>
    <w:p w:rsidR="000169BC" w:rsidRDefault="00573D31">
      <w:pPr>
        <w:spacing w:after="3" w:line="259" w:lineRule="auto"/>
        <w:ind w:left="10" w:right="618"/>
        <w:jc w:val="right"/>
      </w:pPr>
      <w:r>
        <w:t xml:space="preserve">Side </w:t>
      </w:r>
    </w:p>
    <w:sectPr w:rsidR="000169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15" w:bottom="1440" w:left="1133" w:header="544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367" w:rsidRDefault="00AD7367">
      <w:pPr>
        <w:spacing w:after="0" w:line="240" w:lineRule="auto"/>
      </w:pPr>
      <w:r>
        <w:separator/>
      </w:r>
    </w:p>
  </w:endnote>
  <w:endnote w:type="continuationSeparator" w:id="0">
    <w:p w:rsidR="00AD7367" w:rsidRDefault="00AD7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9BC" w:rsidRDefault="00573D31">
    <w:pPr>
      <w:spacing w:after="0" w:line="259" w:lineRule="auto"/>
      <w:ind w:left="34" w:firstLine="0"/>
      <w:jc w:val="left"/>
    </w:pPr>
    <w:r>
      <w:t xml:space="preserve">Filnavn: 20180102 - Bilag 1 - Ydelsesrefusion Befordringsgodtgørelse nr 2 SkabelonVersion 1.23 </w:t>
    </w:r>
  </w:p>
  <w:p w:rsidR="000169BC" w:rsidRDefault="00573D31">
    <w:pPr>
      <w:tabs>
        <w:tab w:val="right" w:pos="9665"/>
      </w:tabs>
      <w:spacing w:after="0" w:line="259" w:lineRule="auto"/>
      <w:ind w:left="0" w:right="-8" w:firstLine="0"/>
      <w:jc w:val="left"/>
    </w:pPr>
    <w:r>
      <w:t xml:space="preserve"> </w:t>
    </w:r>
    <w:r>
      <w:tab/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 w:rsidR="00844465">
      <w:rPr>
        <w:noProof/>
      </w:rPr>
      <w:t>11</w:t>
    </w:r>
    <w:r>
      <w:fldChar w:fldCharType="end"/>
    </w:r>
    <w:r>
      <w:t xml:space="preserve"> af (</w:t>
    </w:r>
    <w:fldSimple w:instr=" NUMPAGES   \* MERGEFORMAT ">
      <w:r w:rsidR="00844465">
        <w:rPr>
          <w:noProof/>
        </w:rPr>
        <w:t>11</w:t>
      </w:r>
    </w:fldSimple>
    <w:r>
      <w:t xml:space="preserve">) </w:t>
    </w:r>
  </w:p>
  <w:p w:rsidR="000169BC" w:rsidRDefault="00573D31">
    <w:pPr>
      <w:spacing w:after="0" w:line="259" w:lineRule="auto"/>
      <w:ind w:left="34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9BC" w:rsidRDefault="00573D31">
    <w:pPr>
      <w:spacing w:after="0" w:line="259" w:lineRule="auto"/>
      <w:ind w:left="34" w:firstLine="0"/>
      <w:jc w:val="left"/>
    </w:pPr>
    <w:r>
      <w:t xml:space="preserve">Filnavn: 20180102 - Bilag 1 - Ydelsesrefusion Befordringsgodtgørelse nr 2 SkabelonVersion 1.23 </w:t>
    </w:r>
  </w:p>
  <w:p w:rsidR="000169BC" w:rsidRDefault="00573D31">
    <w:pPr>
      <w:tabs>
        <w:tab w:val="right" w:pos="9665"/>
      </w:tabs>
      <w:spacing w:after="0" w:line="259" w:lineRule="auto"/>
      <w:ind w:left="0" w:right="-8" w:firstLine="0"/>
      <w:jc w:val="left"/>
    </w:pPr>
    <w:r>
      <w:t xml:space="preserve"> </w:t>
    </w:r>
    <w:r>
      <w:tab/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 w:rsidR="00006D06">
      <w:rPr>
        <w:noProof/>
      </w:rPr>
      <w:t>1</w:t>
    </w:r>
    <w:r>
      <w:fldChar w:fldCharType="end"/>
    </w:r>
    <w:r>
      <w:t xml:space="preserve"> af (</w:t>
    </w:r>
    <w:fldSimple w:instr=" NUMPAGES   \* MERGEFORMAT ">
      <w:r w:rsidR="00006D06">
        <w:rPr>
          <w:noProof/>
        </w:rPr>
        <w:t>11</w:t>
      </w:r>
    </w:fldSimple>
    <w:r>
      <w:t xml:space="preserve">) </w:t>
    </w:r>
  </w:p>
  <w:p w:rsidR="000169BC" w:rsidRDefault="00573D31">
    <w:pPr>
      <w:spacing w:after="0" w:line="259" w:lineRule="auto"/>
      <w:ind w:left="34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9BC" w:rsidRDefault="00573D31">
    <w:pPr>
      <w:spacing w:after="0" w:line="259" w:lineRule="auto"/>
      <w:ind w:left="34" w:firstLine="0"/>
      <w:jc w:val="left"/>
    </w:pPr>
    <w:r>
      <w:t xml:space="preserve">Filnavn: 20180102 - Bilag 1 - Ydelsesrefusion Befordringsgodtgørelse nr 2 SkabelonVersion 1.23 </w:t>
    </w:r>
  </w:p>
  <w:p w:rsidR="000169BC" w:rsidRDefault="00573D31">
    <w:pPr>
      <w:tabs>
        <w:tab w:val="right" w:pos="9665"/>
      </w:tabs>
      <w:spacing w:after="0" w:line="259" w:lineRule="auto"/>
      <w:ind w:left="0" w:right="-8" w:firstLine="0"/>
      <w:jc w:val="left"/>
    </w:pPr>
    <w:r>
      <w:t xml:space="preserve"> </w:t>
    </w:r>
    <w:r>
      <w:tab/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 w:rsidR="00844465">
      <w:rPr>
        <w:noProof/>
      </w:rPr>
      <w:t>11</w:t>
    </w:r>
    <w:r>
      <w:fldChar w:fldCharType="end"/>
    </w:r>
    <w:r>
      <w:t xml:space="preserve"> af (</w:t>
    </w:r>
    <w:fldSimple w:instr=" NUMPAGES   \* MERGEFORMAT ">
      <w:r w:rsidR="00844465">
        <w:rPr>
          <w:noProof/>
        </w:rPr>
        <w:t>11</w:t>
      </w:r>
    </w:fldSimple>
    <w:r>
      <w:t xml:space="preserve">) </w:t>
    </w:r>
  </w:p>
  <w:p w:rsidR="000169BC" w:rsidRDefault="00573D31">
    <w:pPr>
      <w:spacing w:after="0" w:line="259" w:lineRule="auto"/>
      <w:ind w:left="34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9BC" w:rsidRDefault="00573D31">
    <w:pPr>
      <w:spacing w:after="0" w:line="259" w:lineRule="auto"/>
      <w:ind w:left="0" w:firstLine="0"/>
      <w:jc w:val="left"/>
    </w:pPr>
    <w:r>
      <w:t>Filnavn: 20180102 - Bilag 1 - Ydelsesrefusion Befordringsgodtgørelse nr 2 SkabelonVersion 1.23</w:t>
    </w:r>
  </w:p>
  <w:p w:rsidR="000169BC" w:rsidRDefault="00573D31">
    <w:pPr>
      <w:tabs>
        <w:tab w:val="right" w:pos="9637"/>
      </w:tabs>
      <w:spacing w:after="0" w:line="259" w:lineRule="auto"/>
      <w:ind w:left="0" w:right="-278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44465">
      <w:rPr>
        <w:noProof/>
      </w:rPr>
      <w:t>11</w:t>
    </w:r>
    <w:r>
      <w:fldChar w:fldCharType="end"/>
    </w:r>
    <w:r>
      <w:t xml:space="preserve"> af (</w:t>
    </w:r>
    <w:fldSimple w:instr=" NUMPAGES   \* MERGEFORMAT ">
      <w:r w:rsidR="00844465">
        <w:rPr>
          <w:noProof/>
        </w:rPr>
        <w:t>11</w:t>
      </w:r>
    </w:fldSimple>
    <w:r>
      <w:t xml:space="preserve">) </w:t>
    </w:r>
  </w:p>
  <w:p w:rsidR="000169BC" w:rsidRDefault="00573D31">
    <w:pPr>
      <w:spacing w:after="0" w:line="259" w:lineRule="auto"/>
      <w:ind w:lef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9BC" w:rsidRDefault="00573D31">
    <w:pPr>
      <w:spacing w:after="0" w:line="259" w:lineRule="auto"/>
      <w:ind w:left="0" w:firstLine="0"/>
      <w:jc w:val="left"/>
    </w:pPr>
    <w:r>
      <w:t>Filnavn: 20180102 - Bilag 1 - Ydelsesrefusion Befordringsgodtgørelse nr 2 SkabelonVersion 1.23</w:t>
    </w:r>
  </w:p>
  <w:p w:rsidR="000169BC" w:rsidRDefault="00573D31">
    <w:pPr>
      <w:tabs>
        <w:tab w:val="right" w:pos="9637"/>
      </w:tabs>
      <w:spacing w:after="0" w:line="259" w:lineRule="auto"/>
      <w:ind w:left="0" w:right="-278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06D06">
      <w:rPr>
        <w:noProof/>
      </w:rPr>
      <w:t>11</w:t>
    </w:r>
    <w:r>
      <w:fldChar w:fldCharType="end"/>
    </w:r>
    <w:r>
      <w:t xml:space="preserve"> af (</w:t>
    </w:r>
    <w:fldSimple w:instr=" NUMPAGES   \* MERGEFORMAT ">
      <w:r w:rsidR="00006D06">
        <w:rPr>
          <w:noProof/>
        </w:rPr>
        <w:t>11</w:t>
      </w:r>
    </w:fldSimple>
    <w:r>
      <w:t xml:space="preserve">) </w:t>
    </w:r>
  </w:p>
  <w:p w:rsidR="000169BC" w:rsidRDefault="00573D31">
    <w:pPr>
      <w:spacing w:after="0" w:line="259" w:lineRule="auto"/>
      <w:ind w:lef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9BC" w:rsidRDefault="00573D31">
    <w:pPr>
      <w:spacing w:after="0" w:line="259" w:lineRule="auto"/>
      <w:ind w:left="0" w:firstLine="0"/>
      <w:jc w:val="left"/>
    </w:pPr>
    <w:r>
      <w:t>Filnavn: 20180102 - Bilag 1 - Ydelsesrefusion Befordringsgodtgørelse nr 2 SkabelonVersion 1.23</w:t>
    </w:r>
  </w:p>
  <w:p w:rsidR="000169BC" w:rsidRDefault="00573D31">
    <w:pPr>
      <w:tabs>
        <w:tab w:val="right" w:pos="9637"/>
      </w:tabs>
      <w:spacing w:after="0" w:line="259" w:lineRule="auto"/>
      <w:ind w:left="0" w:right="-278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44465">
      <w:rPr>
        <w:noProof/>
      </w:rPr>
      <w:t>11</w:t>
    </w:r>
    <w:r>
      <w:fldChar w:fldCharType="end"/>
    </w:r>
    <w:r>
      <w:t xml:space="preserve"> af (</w:t>
    </w:r>
    <w:fldSimple w:instr=" NUMPAGES   \* MERGEFORMAT ">
      <w:r w:rsidR="00844465">
        <w:rPr>
          <w:noProof/>
        </w:rPr>
        <w:t>11</w:t>
      </w:r>
    </w:fldSimple>
    <w:r>
      <w:t xml:space="preserve">) </w:t>
    </w:r>
  </w:p>
  <w:p w:rsidR="000169BC" w:rsidRDefault="00573D31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367" w:rsidRDefault="00AD7367">
      <w:pPr>
        <w:spacing w:after="0" w:line="240" w:lineRule="auto"/>
      </w:pPr>
      <w:r>
        <w:separator/>
      </w:r>
    </w:p>
  </w:footnote>
  <w:footnote w:type="continuationSeparator" w:id="0">
    <w:p w:rsidR="00AD7367" w:rsidRDefault="00AD7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9BC" w:rsidRDefault="00573D31">
    <w:pPr>
      <w:spacing w:after="0" w:line="238" w:lineRule="auto"/>
      <w:ind w:left="3466" w:right="3842" w:hanging="115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5887085</wp:posOffset>
          </wp:positionH>
          <wp:positionV relativeFrom="page">
            <wp:posOffset>345440</wp:posOffset>
          </wp:positionV>
          <wp:extent cx="953770" cy="577850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770" cy="577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</w:rPr>
      <w:t xml:space="preserve">Abonnement eIndkomst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0169BC" w:rsidRDefault="00573D31">
    <w:pPr>
      <w:spacing w:after="0" w:line="259" w:lineRule="auto"/>
      <w:ind w:left="34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9BC" w:rsidRDefault="00573D31">
    <w:pPr>
      <w:spacing w:after="0" w:line="238" w:lineRule="auto"/>
      <w:ind w:left="3466" w:right="3842" w:hanging="115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5887085</wp:posOffset>
          </wp:positionH>
          <wp:positionV relativeFrom="page">
            <wp:posOffset>345440</wp:posOffset>
          </wp:positionV>
          <wp:extent cx="953770" cy="577850"/>
          <wp:effectExtent l="0" t="0" r="0" b="0"/>
          <wp:wrapSquare wrapText="bothSides"/>
          <wp:docPr id="1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770" cy="577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</w:rPr>
      <w:t xml:space="preserve">Abonnement eIndkomst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0169BC" w:rsidRDefault="00573D31">
    <w:pPr>
      <w:spacing w:after="0" w:line="259" w:lineRule="auto"/>
      <w:ind w:left="34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9BC" w:rsidRDefault="00573D31">
    <w:pPr>
      <w:spacing w:after="0" w:line="238" w:lineRule="auto"/>
      <w:ind w:left="3466" w:right="3842" w:hanging="115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5887085</wp:posOffset>
          </wp:positionH>
          <wp:positionV relativeFrom="page">
            <wp:posOffset>345440</wp:posOffset>
          </wp:positionV>
          <wp:extent cx="953770" cy="577850"/>
          <wp:effectExtent l="0" t="0" r="0" b="0"/>
          <wp:wrapSquare wrapText="bothSides"/>
          <wp:docPr id="2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770" cy="577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</w:rPr>
      <w:t xml:space="preserve">Abonnement eIndkomst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0169BC" w:rsidRDefault="00573D31">
    <w:pPr>
      <w:spacing w:after="0" w:line="259" w:lineRule="auto"/>
      <w:ind w:left="34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9BC" w:rsidRDefault="00573D31">
    <w:pPr>
      <w:spacing w:after="0" w:line="238" w:lineRule="auto"/>
      <w:ind w:left="3433" w:right="3569" w:hanging="115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5887085</wp:posOffset>
          </wp:positionH>
          <wp:positionV relativeFrom="page">
            <wp:posOffset>345440</wp:posOffset>
          </wp:positionV>
          <wp:extent cx="953770" cy="577850"/>
          <wp:effectExtent l="0" t="0" r="0" b="0"/>
          <wp:wrapSquare wrapText="bothSides"/>
          <wp:docPr id="3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770" cy="577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</w:rPr>
      <w:t xml:space="preserve">Abonnement eIndkomst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0169BC" w:rsidRDefault="00573D3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9BC" w:rsidRDefault="00573D31">
    <w:pPr>
      <w:spacing w:after="0" w:line="238" w:lineRule="auto"/>
      <w:ind w:left="3433" w:right="3569" w:hanging="115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5887085</wp:posOffset>
          </wp:positionH>
          <wp:positionV relativeFrom="page">
            <wp:posOffset>345440</wp:posOffset>
          </wp:positionV>
          <wp:extent cx="953770" cy="577850"/>
          <wp:effectExtent l="0" t="0" r="0" b="0"/>
          <wp:wrapSquare wrapText="bothSides"/>
          <wp:docPr id="4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770" cy="577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</w:rPr>
      <w:t xml:space="preserve">Abonnement eIndkomst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0169BC" w:rsidRDefault="00573D3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9BC" w:rsidRDefault="00573D31">
    <w:pPr>
      <w:spacing w:after="0" w:line="238" w:lineRule="auto"/>
      <w:ind w:left="3433" w:right="3569" w:hanging="115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5887085</wp:posOffset>
          </wp:positionH>
          <wp:positionV relativeFrom="page">
            <wp:posOffset>345440</wp:posOffset>
          </wp:positionV>
          <wp:extent cx="953770" cy="577850"/>
          <wp:effectExtent l="0" t="0" r="0" b="0"/>
          <wp:wrapSquare wrapText="bothSides"/>
          <wp:docPr id="5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770" cy="577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</w:rPr>
      <w:t xml:space="preserve">Abonnement eIndkomst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0169BC" w:rsidRDefault="00573D3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E645A"/>
    <w:multiLevelType w:val="hybridMultilevel"/>
    <w:tmpl w:val="3FFC0578"/>
    <w:lvl w:ilvl="0" w:tplc="465E1B4A">
      <w:start w:val="1"/>
      <w:numFmt w:val="decimal"/>
      <w:lvlText w:val="%1)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76E5048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CC5572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A2BB72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CFA743C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36CAB26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69C86F4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FC6A50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5A6A976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823B99"/>
    <w:multiLevelType w:val="multilevel"/>
    <w:tmpl w:val="28A23296"/>
    <w:lvl w:ilvl="0">
      <w:start w:val="1"/>
      <w:numFmt w:val="decimal"/>
      <w:pStyle w:val="Overskrift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Overskrift2"/>
      <w:lvlText w:val="%1.%2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BC"/>
    <w:rsid w:val="00006D06"/>
    <w:rsid w:val="000169BC"/>
    <w:rsid w:val="00573D31"/>
    <w:rsid w:val="00844465"/>
    <w:rsid w:val="00AD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62303-C301-470C-833C-D853690B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2812" w:hanging="10"/>
      <w:jc w:val="both"/>
    </w:pPr>
    <w:rPr>
      <w:rFonts w:ascii="Arial" w:eastAsia="Arial" w:hAnsi="Arial" w:cs="Arial"/>
      <w:color w:val="000000"/>
      <w:sz w:val="20"/>
    </w:rPr>
  </w:style>
  <w:style w:type="paragraph" w:styleId="Overskrift1">
    <w:name w:val="heading 1"/>
    <w:next w:val="Normal"/>
    <w:link w:val="Overskrift1Tegn"/>
    <w:uiPriority w:val="9"/>
    <w:unhideWhenUsed/>
    <w:qFormat/>
    <w:pPr>
      <w:keepNext/>
      <w:keepLines/>
      <w:numPr>
        <w:numId w:val="2"/>
      </w:numPr>
      <w:spacing w:after="0"/>
      <w:ind w:left="44" w:hanging="10"/>
      <w:outlineLvl w:val="0"/>
    </w:pPr>
    <w:rPr>
      <w:rFonts w:ascii="Arial" w:eastAsia="Arial" w:hAnsi="Arial" w:cs="Arial"/>
      <w:b/>
      <w:color w:val="0000FF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numPr>
        <w:ilvl w:val="1"/>
        <w:numId w:val="2"/>
      </w:numPr>
      <w:spacing w:after="0"/>
      <w:ind w:left="44" w:hanging="10"/>
      <w:outlineLvl w:val="1"/>
    </w:pPr>
    <w:rPr>
      <w:rFonts w:ascii="Arial" w:eastAsia="Arial" w:hAnsi="Arial" w:cs="Arial"/>
      <w:b/>
      <w:color w:val="0000F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Arial" w:eastAsia="Arial" w:hAnsi="Arial" w:cs="Arial"/>
      <w:b/>
      <w:color w:val="0000FF"/>
      <w:sz w:val="22"/>
    </w:rPr>
  </w:style>
  <w:style w:type="character" w:customStyle="1" w:styleId="Overskrift2Tegn">
    <w:name w:val="Overskrift 2 Tegn"/>
    <w:link w:val="Overskrift2"/>
    <w:rPr>
      <w:rFonts w:ascii="Arial" w:eastAsia="Arial" w:hAnsi="Arial" w:cs="Arial"/>
      <w:b/>
      <w:color w:val="0000FF"/>
      <w:sz w:val="22"/>
    </w:rPr>
  </w:style>
  <w:style w:type="paragraph" w:styleId="Indholdsfortegnelse1">
    <w:name w:val="toc 1"/>
    <w:hidden/>
    <w:uiPriority w:val="39"/>
    <w:pPr>
      <w:spacing w:after="4" w:line="250" w:lineRule="auto"/>
      <w:ind w:left="59" w:right="23" w:hanging="10"/>
      <w:jc w:val="both"/>
    </w:pPr>
    <w:rPr>
      <w:rFonts w:ascii="Arial" w:eastAsia="Arial" w:hAnsi="Arial" w:cs="Arial"/>
      <w:color w:val="000000"/>
      <w:sz w:val="20"/>
    </w:rPr>
  </w:style>
  <w:style w:type="paragraph" w:styleId="Indholdsfortegnelse2">
    <w:name w:val="toc 2"/>
    <w:hidden/>
    <w:uiPriority w:val="39"/>
    <w:pPr>
      <w:spacing w:after="4" w:line="250" w:lineRule="auto"/>
      <w:ind w:left="299" w:right="23" w:hanging="10"/>
      <w:jc w:val="both"/>
    </w:pPr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rdskrifttypeiafsnit"/>
    <w:uiPriority w:val="99"/>
    <w:unhideWhenUsed/>
    <w:rsid w:val="008444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customXml" Target="../customXml/item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CB275F5A5B5C46AF6B0EAE1EABB47F" ma:contentTypeVersion="10" ma:contentTypeDescription="Opret et nyt dokument." ma:contentTypeScope="" ma:versionID="d3dedf4d57766de79182b5d5d64300a9">
  <xsd:schema xmlns:xsd="http://www.w3.org/2001/XMLSchema" xmlns:xs="http://www.w3.org/2001/XMLSchema" xmlns:p="http://schemas.microsoft.com/office/2006/metadata/properties" xmlns:ns2="12ed5a2b-442e-4cc9-8861-d952a929fb4f" xmlns:ns3="8aa67a2b-7220-41a1-b58b-2083e83efeab" xmlns:ns4="http://schemas.microsoft.com/sharepoint/v4" xmlns:ns5="538983d0-256c-4540-a84b-b3ec1e5e361c" targetNamespace="http://schemas.microsoft.com/office/2006/metadata/properties" ma:root="true" ma:fieldsID="1679c1de352afa4e2cc0e0774156ea5c" ns2:_="" ns3:_="" ns4:_="" ns5:_="">
    <xsd:import namespace="12ed5a2b-442e-4cc9-8861-d952a929fb4f"/>
    <xsd:import namespace="8aa67a2b-7220-41a1-b58b-2083e83efeab"/>
    <xsd:import namespace="http://schemas.microsoft.com/sharepoint/v4"/>
    <xsd:import namespace="538983d0-256c-4540-a84b-b3ec1e5e361c"/>
    <xsd:element name="properties">
      <xsd:complexType>
        <xsd:sequence>
          <xsd:element name="documentManagement">
            <xsd:complexType>
              <xsd:all>
                <xsd:element ref="ns2:sorterings_id" minOccurs="0"/>
                <xsd:element ref="ns2:Download" minOccurs="0"/>
                <xsd:element ref="ns3:Kapitel" minOccurs="0"/>
                <xsd:element ref="ns4:IconOverlay" minOccurs="0"/>
                <xsd:element ref="ns5:Forsidepun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5a2b-442e-4cc9-8861-d952a929fb4f" elementFormDefault="qualified">
    <xsd:import namespace="http://schemas.microsoft.com/office/2006/documentManagement/types"/>
    <xsd:import namespace="http://schemas.microsoft.com/office/infopath/2007/PartnerControls"/>
    <xsd:element name="sorterings_id" ma:index="1" nillable="true" ma:displayName="sorterings_id" ma:decimals="0" ma:internalName="sorterings_id">
      <xsd:simpleType>
        <xsd:restriction base="dms:Number">
          <xsd:maxInclusive value="500"/>
          <xsd:minInclusive value="1"/>
        </xsd:restriction>
      </xsd:simpleType>
    </xsd:element>
    <xsd:element name="Download" ma:index="9" nillable="true" ma:displayName="Download" ma:internalName="Downloa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67a2b-7220-41a1-b58b-2083e83efeab" elementFormDefault="qualified">
    <xsd:import namespace="http://schemas.microsoft.com/office/2006/documentManagement/types"/>
    <xsd:import namespace="http://schemas.microsoft.com/office/infopath/2007/PartnerControls"/>
    <xsd:element name="Kapitel" ma:index="10" nillable="true" ma:displayName="-" ma:list="{3ed8c46d-ae00-4f1c-97b3-dfb69632f908}" ma:internalName="Kapitel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983d0-256c-4540-a84b-b3ec1e5e361c" elementFormDefault="qualified">
    <xsd:import namespace="http://schemas.microsoft.com/office/2006/documentManagement/types"/>
    <xsd:import namespace="http://schemas.microsoft.com/office/infopath/2007/PartnerControls"/>
    <xsd:element name="Forsidepunkt" ma:index="12" nillable="true" ma:displayName="Forsidepunkt" ma:format="Dropdown" ma:internalName="Forsidepunkt">
      <xsd:simpleType>
        <xsd:restriction base="dms:Choice">
          <xsd:enumeration value="Kommunedage"/>
          <xsd:enumeration value="Programledermøder"/>
          <xsd:enumeration value="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Kapitel xmlns="8aa67a2b-7220-41a1-b58b-2083e83efeab">17</Kapitel>
    <Download xmlns="12ed5a2b-442e-4cc9-8861-d952a929fb4f" xsi:nil="true"/>
    <sorterings_id xmlns="12ed5a2b-442e-4cc9-8861-d952a929fb4f" xsi:nil="true"/>
    <Forsidepunkt xmlns="538983d0-256c-4540-a84b-b3ec1e5e361c">​</Forsidepunkt>
  </documentManagement>
</p:properties>
</file>

<file path=customXml/itemProps1.xml><?xml version="1.0" encoding="utf-8"?>
<ds:datastoreItem xmlns:ds="http://schemas.openxmlformats.org/officeDocument/2006/customXml" ds:itemID="{9EF3A6C1-25F5-48CC-A4E8-33DCB89B5E1B}"/>
</file>

<file path=customXml/itemProps2.xml><?xml version="1.0" encoding="utf-8"?>
<ds:datastoreItem xmlns:ds="http://schemas.openxmlformats.org/officeDocument/2006/customXml" ds:itemID="{EC2553CC-31C2-494A-86B3-80025CEED7C2}"/>
</file>

<file path=customXml/itemProps3.xml><?xml version="1.0" encoding="utf-8"?>
<ds:datastoreItem xmlns:ds="http://schemas.openxmlformats.org/officeDocument/2006/customXml" ds:itemID="{0C8529BA-868F-496C-AF12-A5947E6C0C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1938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Bilag 1 – nr</vt:lpstr>
    </vt:vector>
  </TitlesOfParts>
  <Company/>
  <LinksUpToDate>false</LinksUpToDate>
  <CharactersWithSpaces>13734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3 Eksempel YR_Befordringsgodtgørelse</dc:title>
  <dc:subject/>
  <dc:creator>Kim O. Andersen</dc:creator>
  <cp:keywords/>
  <cp:lastModifiedBy>Mette Vinther Poulsen</cp:lastModifiedBy>
  <cp:revision>2</cp:revision>
  <dcterms:created xsi:type="dcterms:W3CDTF">2019-01-21T04:03:00Z</dcterms:created>
  <dcterms:modified xsi:type="dcterms:W3CDTF">2019-01-21T04:03:00Z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0x01010003CB275F5A5B5C46AF6B0EAE1EABB47F</vt:lpwstr>
  </property>
</Properties>
</file>